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Союз Ирана и Китая — удар по американскому империализму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2021-04-16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8">
        <w:r>
          <w:rPr>
            <w:color w:val="0000FF"/>
            <w:u w:val="single"/>
          </w:rPr>
          <w:t>Facebook</w:t>
        </w:r>
      </w:hyperlink>
      <w:r>
        <w:br/>
      </w:r>
      <w:hyperlink r:id="rId19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Министр иностранных дел Ирана </w:t>
      </w:r>
      <w:r>
        <w:rPr>
          <w:b/>
        </w:rPr>
        <w:t>Мохаммад Джавад Зариф</w:t>
      </w:r>
      <w:r>
        <w:t xml:space="preserve"> и глава МИД КНР </w:t>
      </w:r>
      <w:r>
        <w:rPr>
          <w:b/>
        </w:rPr>
        <w:t>Ван И</w:t>
      </w:r>
      <w:r>
        <w:t xml:space="preserve"> 27 марта подписали в Тегеране соглашение «о политическом, стратегическом и экономическом сотрудничестве». Это документ сроком на 25 лет на сумму $400 млрд включает в себя сотрудничество в нефтяной сфере и горнодобывающей промышленности, содействие промышленной деятельности в Иране, а также совместные проекты в области транспорта и сельского хозяйства. Однако ни Пекин, ни Тегеран не обнародовали детали достигнутых договоренностей.</w:t>
      </w:r>
    </w:p>
    <w:p>
      <w:r/>
      <w:r>
        <w:rPr>
          <w:i/>
        </w:rPr>
        <w:t>«Комплексный план сотрудничества между Китаем и Ираном — это стратегический выбор, сделанный с глобальной точки зрения, в ответ на нынешнюю ситуацию, в которой Соединенные Штаты и Запад подрывают международный порядок»</w:t>
      </w:r>
      <w:r>
        <w:t xml:space="preserve">, — пояснил Сунь Деган, специалист по Ближнему Востоку в Университете Фудан, в комментарии государственному новостному порталу </w:t>
      </w:r>
      <w:r>
        <w:rPr>
          <w:b/>
        </w:rPr>
        <w:t xml:space="preserve">ThePaper.cn. </w:t>
      </w:r>
    </w:p>
    <w:p>
      <w:r>
        <w:t xml:space="preserve">Для Тегерана соглашение с Пекином — беспроигрышный вариант. </w:t>
      </w:r>
      <w:r>
        <w:rPr>
          <w:i/>
        </w:rPr>
        <w:t>«Иран получает рынок для своих товаров и инвестиций. Китай получает доступ к необходимым ресурсам и партнера в проекте «Один пояс, один путь»</w:t>
      </w:r>
      <w:r>
        <w:t>, — пишет американский журналист Ким Петерсен в колонке для</w:t>
      </w:r>
      <w:hyperlink r:id="rId11">
        <w:r>
          <w:rPr>
            <w:color w:val="0000FF"/>
            <w:u w:val="single"/>
          </w:rPr>
          <w:t xml:space="preserve"> Press TV</w:t>
        </w:r>
      </w:hyperlink>
      <w:r>
        <w:t xml:space="preserve">. </w:t>
      </w:r>
    </w:p>
    <w:p>
      <w:r>
        <w:t xml:space="preserve">Петерсен подчеркивает, что Китай и Иран окружены американским империализмом. </w:t>
      </w:r>
      <w:r>
        <w:rPr>
          <w:i/>
        </w:rPr>
        <w:t>«Против Китая также наложены санкции США. Западные правительства и их средства массовой информации бомбардируют читателей и зрителей дезинформацией, чтобы демонизировать власти КНР. Американские военные корабли бороздят Южно-Китайское море, как и воды Персидского залива. И в Китае, и в Иране ведут подрывную работу внутренние террористы, несомненно, при поддержке западных противников»</w:t>
      </w:r>
      <w:r>
        <w:t>, — добавил он. Американский журналист отмечает, что у Ирана может и не быть ядерного оружия, но у него есть могущественные друзья.</w:t>
      </w:r>
    </w:p>
    <w:p>
      <w:r>
        <w:t xml:space="preserve">Соглашение о стратегическом сотрудничестве, подписанное Ираном и Китаем, является серьезным предупреждением Соединенным Штатам о том, что международные отношения больше не будут развиваться в их пользу. Об этом 4 апреля </w:t>
      </w:r>
      <w:hyperlink r:id="rId12">
        <w:r>
          <w:rPr>
            <w:color w:val="0000FF"/>
            <w:u w:val="single"/>
          </w:rPr>
          <w:t>заявил</w:t>
        </w:r>
      </w:hyperlink>
      <w:r>
        <w:t xml:space="preserve"> спикер парламента ИРИ Мохаммад Галибаф.</w:t>
      </w:r>
    </w:p>
    <w:p>
      <w:r>
        <w:rPr>
          <w:i/>
        </w:rPr>
        <w:t>«Подписание всеобъемлющего соглашения о сотрудничестве между Ираном и Китаем является важным предупреждением Соединенным Штатам о том, что международные отношения стремительно развиваются в ущерб Америке, и эта страна больше не в состоянии в одностороннем порядке навязывать свои модели, планы или соглашения независимым странам»</w:t>
      </w:r>
      <w:r>
        <w:t xml:space="preserve">, — подчеркнул Галибаф. </w:t>
      </w:r>
    </w:p>
    <w:p>
      <w:r>
        <w:t>Иранский политик</w:t>
      </w:r>
      <w:hyperlink r:id="rId13">
        <w:r>
          <w:rPr>
            <w:color w:val="0000FF"/>
            <w:u w:val="single"/>
          </w:rPr>
          <w:t xml:space="preserve"> назвал соглашение</w:t>
        </w:r>
      </w:hyperlink>
      <w:r>
        <w:t xml:space="preserve"> «стратегическим шагом», которое говорит миру, что глобальные вопросы отныне не ограничиваются Западом, а «нынешнее столетие принадлежит Азии». Галибаф также призвал США и западноевропейские страны полностью и единовременно отменить все санкции, введенные ими в отношении Тегерана.</w:t>
      </w:r>
    </w:p>
    <w:p>
      <w:r>
        <w:t xml:space="preserve">Фундамент будущего соглашения между Ираном и Китаем </w:t>
      </w:r>
      <w:hyperlink r:id="rId14">
        <w:r>
          <w:rPr>
            <w:color w:val="0000FF"/>
            <w:u w:val="single"/>
          </w:rPr>
          <w:t>был заложен во время визита председателя КНР Си Цзиньпина в Тегеран в 2016 году</w:t>
        </w:r>
      </w:hyperlink>
      <w:r>
        <w:t>, во время которого руководители обеих стран условились развивать совместную работу в таких областях, как транспорт, эксплуатация портов, энергетика, промышленность и сервис. Духовный лидер Исламской Республики Али Хаменеи назвал тогда сотрудничество с Пекином «правильным и разумным» шагом.</w:t>
      </w:r>
    </w:p>
    <w:p>
      <w:r>
        <w:t xml:space="preserve">На сегодняшний день КНР является важнейшим торговым партнером Исламской Республики. До того, как в 2018 году США под руководством тогдашнего президента страны Дональда Трампа в одностороннем порядке </w:t>
      </w:r>
      <w:hyperlink r:id="rId15">
        <w:r>
          <w:rPr>
            <w:color w:val="0000FF"/>
            <w:u w:val="single"/>
          </w:rPr>
          <w:t>отказались от соблюдения ядерного соглашения с Ираном</w:t>
        </w:r>
      </w:hyperlink>
      <w:r>
        <w:t xml:space="preserve"> и ввели против этого государства санкции, Китай был крупнейшим покупателем иранской нефти в мире.</w:t>
      </w:r>
    </w:p>
    <w:p>
      <w:r>
        <w:t>С тех пор, как в 2011 году силы НАТО начали войну за смену режима в Сирии, поддерживая сначала исламистские, а затем курдские националистические ополчения, Иран, Россия и все в большей степени Китай вмешались, чтобы поддержать президента Сирии Башара Асада. С заключением договора между Китаем и Ираном теперь ясно, что эти войны НАТО несут в себе семена глобального конфликта, как в ХХ веке, за контроль над мировыми рынками и получение стратегических преимуществ.</w:t>
      </w:r>
    </w:p>
    <w:p>
      <w:r>
        <w:t>Растущий промышленный вес Азии и, в частности, Китая как мастерской для транснациональных корпораций, усилил эти  конфликты. Торговля Китая с Ближним Востоком выросла до 294,4 миллиарда долларов в 2019 году, превысив объем торговли США с Ближним Востоком в 2010 году. Пекин является ведущим торговым партнером Тегерана и планирует дальнейшее развитие инфраструктуры, связывающей Китай через Пакистан, Иран и Турцию с его ключевыми экспортными рынками в Европе в рамках инициативы «Один пояс, один путь».</w:t>
      </w:r>
    </w:p>
    <w:p>
      <w:r>
        <w:t>Судьба китайско-иранского договора крайне неопределенна. Конечно, он сталкивается с мощной внутренней оппозицией внутри Ирана, где широкие слои правящего класса безуспешно пытались наладить связи с Европой перед лицом санкций США. Бывший президент Махмуд Амхадинежад пообещал, что «иранский народ не признает новое секретное 25-летнее соглашение между Ираном и Китаем», когда о договоре впервые было объявлено в июне.</w:t>
      </w:r>
    </w:p>
    <w:p>
      <w:r>
        <w:t xml:space="preserve">Китайские СМИ изо всех сил старались опровергнуть обвинения США в том, что договор был направлен против Вашингтона. </w:t>
      </w:r>
      <w:hyperlink r:id="rId16">
        <w:r>
          <w:rPr>
            <w:color w:val="0000FF"/>
            <w:u w:val="single"/>
          </w:rPr>
          <w:t>The Global Times пожаловалась</w:t>
        </w:r>
      </w:hyperlink>
      <w:r>
        <w:t xml:space="preserve"> на то, что договор между Китаем и Ираном </w:t>
      </w:r>
      <w:r>
        <w:rPr>
          <w:i/>
        </w:rPr>
        <w:t>«интерпретировался некоторыми западными СМИ с точки зрения геополитической конкуренции … чтобы изобразить обычно углубляющееся двустороннее сотрудничество между Китаем и Ираном как вызов США»</w:t>
      </w:r>
      <w:r>
        <w:t>.</w:t>
      </w:r>
    </w:p>
    <w:p>
      <w:r>
        <w:t>Пекин и Тегеран не стремятся к войне с Вашингтоном, но американский империализм ясно дал понять, что он оставляет за собой право бомбить или вторгаться в любую страну, которую он считает вызовом своей гегемонии. Китайские и иранские режимы, колеблющиеся между поиском сделки с империалистическими державами и неповиновением им, в конечном итоге не имеют прогрессивного решения этой растущей опасности войны, коренящейся в банкротстве мировой капиталистической системы. В конечном счете, чтобы избежать войны, требуется международная мобилизация рабочего класса.</w:t>
      </w:r>
    </w:p>
    <w:p>
      <w:r>
        <w:t xml:space="preserve">Договор между Китаем и Ираном подчеркивает, как глобальное перераспределение экономического и промышленного веса подорвало существующие международные союзы. Противоречие, которое великие марксисты ХХ века определили как толчок к мировой войне </w:t>
      </w:r>
      <w:r>
        <w:t>—</w:t>
      </w:r>
      <w:r>
        <w:t xml:space="preserve"> между мировой экономикой и устаревшей системой национальных государств, </w:t>
      </w:r>
      <w:r>
        <w:t>—</w:t>
      </w:r>
      <w:r>
        <w:t xml:space="preserve"> снова проявляется с огромной силой. Возникает важнейший вопрос: мобилизовать рабочий класс на международную социалистическую программу борьбы с войной.</w:t>
      </w:r>
    </w:p>
    <w:p>
      <w:hyperlink r:id="rId17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soyuz-irana-i-kitaya-udar-po-amerikanskomu-imperializmu" TargetMode="External"/><Relationship Id="rId11" Type="http://schemas.openxmlformats.org/officeDocument/2006/relationships/hyperlink" Target="https://www.presstv.com/Detail/2021/03/31/648423/Iran-China-alliance-strategic-partnership-US-sanctions-" TargetMode="External"/><Relationship Id="rId12" Type="http://schemas.openxmlformats.org/officeDocument/2006/relationships/hyperlink" Target="https://www.presstv.com/Detail/2021/04/04/648741/Iran-China-deal-warning-US-Parliament-speaker" TargetMode="External"/><Relationship Id="rId13" Type="http://schemas.openxmlformats.org/officeDocument/2006/relationships/hyperlink" Target="http://realtribune.ru/iran-o-sdelke-s-kitaem-xxi-vek-prinadlezhit-azii" TargetMode="External"/><Relationship Id="rId14" Type="http://schemas.openxmlformats.org/officeDocument/2006/relationships/hyperlink" Target="https://www.dw.com/ru/kitaj-i-iran-podpisali-soglashenie-o-sotrudnichestve-na-25-let/a-57025513" TargetMode="External"/><Relationship Id="rId15" Type="http://schemas.openxmlformats.org/officeDocument/2006/relationships/hyperlink" Target="https://www.dw.com/ru/%D0%BA%D0%BE%D0%BC%D0%BC%D0%B5%D0%BD%D1%82%D0%B0%D1%80%D0%B8%D0%B9-%D1%82%D1%80%D0%B0%D0%BC%D0%BF-%D1%81%D1%82%D0%B0%D0%B2%D0%B8%D1%82-%D0%BF%D0%BE%D0%B4-%D1%83%D0%B3%D1%80%D0%BE%D0%B7%D1%83-%D1%8F%D0%B4%D0%B5%D1%80%D0%BD%D1%83%D1%8E-%D1%81%D0%B4%D0%B5%D0%BB%D0%BA%D1%83-%D1%81-%D0%B8%D1%80%D0%B0%D0%BD%D0%BE%D0%BC/a-40953163" TargetMode="External"/><Relationship Id="rId16" Type="http://schemas.openxmlformats.org/officeDocument/2006/relationships/hyperlink" Target="https://www.globaltimes.cn/page/202103/1219683.shtml" TargetMode="External"/><Relationship Id="rId17" Type="http://schemas.openxmlformats.org/officeDocument/2006/relationships/hyperlink" Target="http://realtribune.ru/sojuz-irana-i-kitaya-udar-po-amerikanskomu-imperializmu" TargetMode="External"/><Relationship Id="rId18" Type="http://schemas.openxmlformats.org/officeDocument/2006/relationships/hyperlink" Target="https://www.facebook.com/groups/903780589760013/" TargetMode="External"/><Relationship Id="rId19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