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SIPRI: риск применения ядерного оружия достиг пика со времен холодной войны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578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57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2022-06-21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r>
        <w:br/>
      </w:r>
      <w:hyperlink r:id="rId14">
        <w:r>
          <w:rPr>
            <w:color w:val="0000FF"/>
            <w:u w:val="single"/>
          </w:rPr>
          <w:t>Facebook</w:t>
        </w:r>
      </w:hyperlink>
      <w:r>
        <w:br/>
      </w:r>
      <w:hyperlink r:id="rId15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t>Стокгольмский международный институт исследования проблем мира (SIPRI) считает, что риск применения ядерного оружия в мире достиг самого высокого уровня со времен холодной войны. Эксперты утверждают, все державы «ядерного клуба» (Россия, США, Великобритания, Франция, Китай, Индия, Пакистан, Израиль и КНДР) намерены увеличить число боеголовок в ближайшие годы и проводят модернизацию ядерных арсеналов.</w:t>
      </w:r>
    </w:p>
    <w:p>
      <w:r/>
      <w:r>
        <w:t>«Риск применения ядерного оружия сейчас кажется выше, чем когда-либо с разгара холодной войны», — говорится в комментарии к докладу SIPRI директора института Дэна Смита.</w:t>
      </w:r>
    </w:p>
    <w:p>
      <w:r>
        <w:t>По данным SIPRI в 2021 году произошло незначительное сокращение ядерных арсеналов. Однако институт ожидает, что в ближайшее десятилетие они будут расти.</w:t>
      </w:r>
    </w:p>
    <w:p>
      <w:r>
        <w:rPr>
          <w:b/>
        </w:rPr>
        <w:t>Лидеры по числу развернутых ядерных боеголовок (январь 2022 года):</w:t>
      </w:r>
    </w:p>
    <w:p>
      <w:pPr>
        <w:pStyle w:val="ListBullet"/>
        <w:numPr>
          <w:numId w:val="10"/>
        </w:numPr>
      </w:pPr>
      <w:r>
        <w:t>США — 1744 (вместе с запасом — 3708);</w:t>
      </w:r>
    </w:p>
    <w:p>
      <w:pPr>
        <w:pStyle w:val="ListBullet"/>
      </w:pPr>
      <w:r>
        <w:t>Россия — 1588 (4477);</w:t>
      </w:r>
    </w:p>
    <w:p>
      <w:pPr>
        <w:pStyle w:val="ListBullet"/>
      </w:pPr>
      <w:r>
        <w:t>Франция — 280 (290);</w:t>
      </w:r>
    </w:p>
    <w:p>
      <w:pPr>
        <w:pStyle w:val="ListBullet"/>
      </w:pPr>
      <w:r>
        <w:t>Великобритания (в 2021 году страна отказалась от публикации данных по ядерным боеголовкам) — 120 (180).</w:t>
      </w:r>
    </w:p>
    <w:p>
      <w:r>
        <w:t>Эксперты института отмечают, что ситуация усугубляется обострением ядерной риторики со стороны стран «ядерного клуба». Как говорится в докладе, из-за ухудшения отношений между странами произошли проблемы и в области ядерной дипломатии. Так, после начала военной операции России на Украине были фактически заморожены переговоры между РФ и США по стратегической стабильности. Кроме того, постоянные члены Совета Безопасности ООН Китай, Россия, Франция, США и Великобритания не присоединились к Договору о запрещении ядерного оружия, а ядерная сделка с Ираном так и не согласована участниками.</w:t>
      </w:r>
    </w:p>
    <w:p>
      <w:r>
        <w:t>В период, когда в мире доминировали две сверхдержавы — США и СССР — установилось определенное равновесие. В основе относительной стабильности того периода лежал мощный послевоенный бум, который сопровождался беспрецедентным экономическим ростом на протяжении десятилетий. Этот период закончился с распадом Советского Союза и превращением США в единственную сверхдержаву.</w:t>
      </w:r>
    </w:p>
    <w:p>
      <w:r>
        <w:t>Правящий класс США был полон уверенности, что было выражено тогдашним президентом США Джорджем Бушем-младшим в 1991 году, когда он заявил: «Сто поколений искали этот неуловимый путь к миру, в то время как тысячи войн бушевали на всем протяжении человеческой деятельности. Сегодня этот новый мир борется за то, чтобы родиться, мир, совершенно отличный от того, который мы знали».</w:t>
      </w:r>
    </w:p>
    <w:p>
      <w:r>
        <w:t>Возникший новый мир  — это не тот мир, о котором тогда думал Буш. США оказались не такими могущественными, как они себе представляли, и обещание мира испарилось. Мир полон войн, и нынешняя война на Украине явно является опосредованной войной между Россией и НАТО во главе с США, в то время как в Индо-Тихоокеанском регионе назревает более масштабный и потенциально гораздо более опасный конфликт.</w:t>
      </w:r>
    </w:p>
    <w:p>
      <w:r>
        <w:t>Точно так же, как возникла угроза третьей мировой войны, когда разразилась война на Украине, некоторые рассматривают перспективы мировой войны, которая может разразиться в результате будущего конфликта между Китаем и Соединенными Штатами из-за Тайваня. Будут ли США на самом деле напрямую вмешиваться со своими собственными вооруженными силами — это другой вопрос. Мы видели, как даже в Украине НАТО систематически отказывалось вводить «бесполетную зону» над украинской территорией, поскольку это означало бы прямой конфликт с российскими войсками.</w:t>
      </w:r>
    </w:p>
    <w:p>
      <w:r>
        <w:t>Прямая военная конфронтация между крупными ядерными державами повышает риск того, что обе стороны уничтожат друг друга, и ни одна из сторон не выйдет победительницей. Это, конечно, не в интересах правящих классов конфликтующих сторон. По этой причине США в любом будущем конфликте из-за Тайваня могут попытаться сломить Китай с помощью массированных санкций, а не прямого военного вмешательства, как они пытаются сделать сегодня с Россией.</w:t>
      </w:r>
    </w:p>
    <w:p>
      <w:r>
        <w:t>Однако такой сценарий привел бы к торговой войне беспрецедентных масштабов и был бы разрушительным для каждой экономики на планете. Это привело бы к огромным страданиям миллионов людей в масштабах, невиданных ранее в истории. Мы уже видим, к чему приводят санкции против России: растущая бедность в развитых странах, в то время как более бедные страны сталкиваются с массовым голодом.</w:t>
      </w:r>
    </w:p>
    <w:p>
      <w:r>
        <w:t>Это и есть «новый мир», который родился. И это приговор для всех правящих классов, всех капиталистов мира, североамериканцев, европейцев, китайцев и русских, а также всех других второстепенных держав. Все они видят только свои собственные эгоистические классовые интересы, свои собственные узкие национальные интересы. Это свидетельствует о том, что капитализм давно перестал играть какую-либо прогрессивную роль в продвижении общества вперед. Сейчас он затягивает нас в пучину варварства.</w:t>
      </w:r>
    </w:p>
    <w:p>
      <w:r>
        <w:t>Однако в мире есть сила, которая может положить конец этому кошмарному сценарию, а именно: международный рабочий класс. В мире насчитывается более 3,5 миллиардов работников. Они и их семьи, вместе с бедными и угнетенными мира, способны все это изменить. Рабочие всех стран должны объединиться как единая сила и свергнуть правящие классы в своих собственных странах. Американские, европейские, китайские рабочие, вместе с рабочими всех континентов, не заинтересованы в ведении братоубийственных войн массового уничтожения и смерти.</w:t>
      </w:r>
    </w:p>
    <w:p>
      <w:r>
        <w:t>Во времена войны и национал-шовинизма марксисты должны выступать как интернационалисты и отстаивать общие интересы трудящихся всех стран против своих национальных правящих классов. Нам нужно объяснить, что рабочие Китая и Америки ничего не выиграют от любой будущей войны или конфликта между двумя странами, не говоря уже о том, что Тайвань будет уничтожен в процессе, как сегодня Украина разрушается на наших глазах.</w:t>
      </w:r>
    </w:p>
    <w:p>
      <w:r>
        <w:t>Однако у этого сценария есть и другая сторона, заключающаяся в том, что углубляющийся экономический кризис, затрагивающий все страны, также вызывает все больше и больше сомнения у каждого национального правящего класса в их соответствующих странах. Рабочие и молодежь страдают от кризиса стоимости жизни, а инфляция растет повсюду. Это подготавливает почву для усиления классовой борьбы, что уже отражается в забастовках в одной стране за другой. Это сопровождается стремлением объединить неорганизованных работников в профсоюзы, а также изменением настроений внутри профсоюзов в сторону большей воинственности.</w:t>
      </w:r>
    </w:p>
    <w:p>
      <w:r>
        <w:t xml:space="preserve">Мы видели массовые протесты в странах от Казахстана до Шри-Ланки, от Турции до Ирана, от Ливана до Судана, а также в самом сердце империализма — в Соединенных Штатах. В некоторых из этих стран движения носили повстанческий характер. Именно благодаря этим движениям мы можем начать видеть альтернативу войне между нациями — войну между классами. </w:t>
      </w:r>
    </w:p>
    <w:p>
      <w:r>
        <w:t>У нас есть огромные производительные силы по всему миру, которые создавались десятилетиями и веками. Если бы эти ресурсы использовались в братском сотрудничестве всех народов, мы могли бы начать решать все основные проблемы, с которыми мы сталкиваемся, от изменения климата до войны, от безудержной инфляции до нехватки продовольствия.</w:t>
      </w:r>
    </w:p>
    <w:p>
      <w:r>
        <w:t xml:space="preserve">Это послание, которое мы должны донести до трудящихся всего мира. В заключительных словах </w:t>
      </w:r>
      <w:r>
        <w:rPr>
          <w:b/>
        </w:rPr>
        <w:t>«Манифеста Коммунистической партии»</w:t>
      </w:r>
      <w:r>
        <w:t xml:space="preserve"> К. Маркса и Ф. Энгельса  говорится:</w:t>
      </w:r>
    </w:p>
    <w:p>
      <w:pPr>
        <w:pStyle w:val="IntenseQuote"/>
      </w:pPr>
    </w:p>
    <w:p>
      <w:r>
        <w:rPr>
          <w:i/>
        </w:rPr>
        <w:t>«Пусть господствующие классы содрогаются перед Коммунистической Революцией. Пролетариям нечего в ней терять кроме своих цепей. Приобретут же они весь мир. Пролетарии всех стран, соединяйтесь!».</w:t>
      </w:r>
    </w:p>
    <w:p>
      <w:hyperlink r:id="rId12">
        <w:r>
          <w:rPr>
            <w:color w:val="0000FF"/>
            <w:u w:val="single"/>
          </w:rPr>
          <w:t>Источник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am.politsturm.com/sipri-risk-primeneniya-yadernogo-oruzhiya-dostig-pika-so-vremen-xolodnoj-vojny" TargetMode="External"/><Relationship Id="rId12" Type="http://schemas.openxmlformats.org/officeDocument/2006/relationships/hyperlink" Target="https://sipri.org/media/press-release/2022/global-nuclear-arsenals-are-expected-grow-states-continue-modernize-new-sipri-yearbook-out-now" TargetMode="External"/><Relationship Id="rId13" Type="http://schemas.openxmlformats.org/officeDocument/2006/relationships/hyperlink" Target="https://t.me/socarmenia" TargetMode="External"/><Relationship Id="rId14" Type="http://schemas.openxmlformats.org/officeDocument/2006/relationships/hyperlink" Target="https://www.facebook.com/groups/903780589760013/" TargetMode="External"/><Relationship Id="rId15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