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Националистический миф и капиталистическая реальность, или փողակրօնութիւնն իբր յաղթանակի զօրոյթ</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2024-01-21</w:t>
      </w:r>
    </w:p>
    <w:p>
      <w:pPr/>
      <w:r>
        <w:t>29 мин. на чтение</w:t>
      </w:r>
    </w:p>
    <w:p/>
    <w:p>
      <w:r>
        <w:t xml:space="preserve">Республиканскую партию Армении можно по праву считать проводником идеологий цехакронизма, таронизма и ряда других консервативных течений, составляющих основу армянского национализма. На их официальном сайте доступен целый спектр работ: от классиков армянского национализма до их современных эпигонов; наиболее широко, конечно же, представлен </w:t>
      </w:r>
      <w:hyperlink r:id="rId11">
        <w:r>
          <w:rPr>
            <w:color w:val="0000FF"/>
            <w:u w:val="single"/>
          </w:rPr>
          <w:t>Г.Тер-Арутюнян (Нжде)</w:t>
        </w:r>
      </w:hyperlink>
      <w:r>
        <w:t xml:space="preserve">. Столь же широк список затрагиваемых в представленных публикациях тем, это и вопросы соблюдения </w:t>
      </w:r>
      <w:r>
        <w:rPr>
          <w:i/>
        </w:rPr>
        <w:t>“чистокровия”</w:t>
      </w:r>
      <w:r>
        <w:t>, “</w:t>
      </w:r>
      <w:r>
        <w:rPr>
          <w:i/>
        </w:rPr>
        <w:t>кровного родства”</w:t>
      </w:r>
      <w:r>
        <w:t xml:space="preserve"> и традиционных ценностей в армянской семье, и кодекс армянского солдата, должного соблюдать честь и доблесть в рамках “</w:t>
      </w:r>
      <w:r>
        <w:rPr>
          <w:i/>
        </w:rPr>
        <w:t>племенного мировоззрения”</w:t>
      </w:r>
      <w:r>
        <w:t xml:space="preserve">, и проблема иноязычных, инаковерующих или просто оторванных от армянского рода этнических армян и пути их возвращения в племя или включения в патриотическую деятельность на благо родины. Основа всей представленной национальной философии покоится на двух столпах – </w:t>
      </w:r>
      <w:r>
        <w:rPr>
          <w:i/>
        </w:rPr>
        <w:t>“вечности нации”</w:t>
      </w:r>
      <w:r>
        <w:t xml:space="preserve"> и солидаризме в рамках одной нации, единения всех её классов и социальных слоёв во имя общей национальной цели и общих национальных интересов.</w:t>
      </w:r>
    </w:p>
    <w:p>
      <w:r>
        <w:t xml:space="preserve">Нам же за словосочетанием “национальные интересы” всегда слышится “интересы бизнесменов”, с которыми безоговорочно обязаны сплотиться наёмные рабочие и все прочие классы общества. Но это от лукавого, отбросим поскорей подобную ересь и </w:t>
      </w:r>
      <w:hyperlink r:id="rId12">
        <w:r>
          <w:rPr>
            <w:color w:val="0000FF"/>
            <w:u w:val="single"/>
          </w:rPr>
          <w:t xml:space="preserve">вслушаемся </w:t>
        </w:r>
      </w:hyperlink>
      <w:r>
        <w:t>в слова лидера РПА Сержа Саргсяна:</w:t>
      </w:r>
    </w:p>
    <w:p>
      <w:pPr>
        <w:pStyle w:val="IntenseQuote"/>
      </w:pPr>
      <w:r>
        <w:rPr>
          <w:i/>
        </w:rPr>
        <w:t>“Солдат и офицер, учёный и искусствовед, врач и учитель, рабочий и министр – все мы по большому счёту выполняем одну и ту же работу, являясь частью одной и той же структуры, как основа храма, колонны и купол имеют разные функции, но вместе они едины.”</w:t>
      </w:r>
    </w:p>
    <w:p>
      <w:r>
        <w:t>С этим афоризмом, мы уверены, согласятся все бывшие и нынешние лидеры армянской нации, в том числе антагонистичный консервативному Сержу неолиберальный Никол. По большому счёту все они выполняют одну и ту же работу, являясь частью одной и той же структуры – служат защитниками и выразителями интересов крупного национального и иностранного бизнеса.</w:t>
      </w:r>
      <w:r>
        <w:br/>
      </w:r>
    </w:p>
    <w:p>
      <w:pPr>
        <w:spacing w:after="288"/>
        <w:jc w:val="center"/>
      </w:pPr>
      <w:r>
        <w:drawing>
          <wp:inline xmlns:a="http://schemas.openxmlformats.org/drawingml/2006/main" xmlns:pic="http://schemas.openxmlformats.org/drawingml/2006/picture">
            <wp:extent cx="5486400" cy="7118658"/>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118658"/>
                    </a:xfrm>
                    <a:prstGeom prst="rect"/>
                  </pic:spPr>
                </pic:pic>
              </a:graphicData>
            </a:graphic>
          </wp:inline>
        </w:drawing>
      </w:r>
    </w:p>
    <w:p>
      <w:r>
        <w:t>Мировоззрение, которым эти господа пользуются сами и навязывают всему обществу, логично проистекает из тех отношений, которые установились между людьми в процессе производства ими всяких благ и дальнейшего обмена произведёнными благами. В итоге кто-то чувствует себя позолоченным куполом, кто-то богато украшенной колонной, а кто-то растрескавшимся кирпичиком в основании этого прекрасного храма бизнесменов, посвящённого всемогущему божеству – Деньгам. Это если вернуться к великолепной метафоре господина Саргсяна.</w:t>
      </w:r>
    </w:p>
    <w:p>
      <w:r>
        <w:t>Цехакронизм Нжде, положенный в основу идеологии РПА и насаждавшийся через государственные институты в период нахождения у власти С.Саргсяна, не более чем инструмент для поддержания равновесия системы капиталистических отношений, установившихся в армянском обществе. Смена пропитанного национальным духом господина Саргсяна “революционным” путём, что не только звучит, но и выглядит забавно, на пропитанного духом неолиберализма господина Пашиняна суть игры не изменила. Саргсяны приходят и уходят со своим цехакронизмом, а Капитализм как система остаётся.</w:t>
      </w:r>
    </w:p>
    <w:p>
      <w:r>
        <w:t>Все основные крупные игроки армянского бизнеса остались при своих миллионах и средствах производства в их частной собственности, появились и новые лица, сделавшие ставку на “народного премьер-министра” Пашиняна в этой конкурентной гонке за прибылью. Следует признать, что поддержка у Пашиняна весной 2018 года была в прямом смысле народная и, благодаря выступлению больших масс населения, он встал у штурвала, или вернее будет сказать у кассы армянского государства, потому что то, что построила армянская буржуазия не очень похоже на корабль, скорее это супермаркет с парком развлечений.</w:t>
      </w:r>
    </w:p>
    <w:p>
      <w:r>
        <w:t xml:space="preserve">Возвращаясь к словам о забавности смены режима Саргсяна на режим Пашиняна “революционным” путём – это воистину ирония истории, потому что в Программе РПА на их официальном сайте можно </w:t>
      </w:r>
      <w:hyperlink r:id="rId14">
        <w:r>
          <w:rPr>
            <w:color w:val="0000FF"/>
            <w:u w:val="single"/>
          </w:rPr>
          <w:t xml:space="preserve">прочитать </w:t>
        </w:r>
      </w:hyperlink>
      <w:r>
        <w:t>такой пункт:</w:t>
      </w:r>
    </w:p>
    <w:p>
      <w:pPr>
        <w:pStyle w:val="IntenseQuote"/>
      </w:pPr>
      <w:r>
        <w:rPr>
          <w:i/>
        </w:rPr>
        <w:t>Консерватизм отвергает революционность, так как она нарушает естественный ход развития общества. В соответствии с этим, задача консерватизма – путем равнозначных реформ предотвращать революционные ситуации.</w:t>
      </w:r>
    </w:p>
    <w:p>
      <w:r>
        <w:t xml:space="preserve">Программа РПА преисполнена неуловимого смысла, эфемерной конкретики и незримыми духовными нитями связана с материальным миром. С такой Программой не страшна никакая революция! Но господин Саргсян может утешиться тем фактом, что был отстранён от власти не революционным путём и естественный ход развития армянского капиталистического общества в целом не был нарушен. Следует привести </w:t>
      </w:r>
      <w:hyperlink r:id="rId14">
        <w:r>
          <w:rPr>
            <w:color w:val="0000FF"/>
            <w:u w:val="single"/>
          </w:rPr>
          <w:t>несколько цитат</w:t>
        </w:r>
      </w:hyperlink>
      <w:r>
        <w:t xml:space="preserve"> из этой замечательной Программы для полноты картины:</w:t>
      </w:r>
    </w:p>
    <w:p>
      <w:pPr>
        <w:pStyle w:val="ListBullet"/>
        <w:numPr>
          <w:numId w:val="10"/>
        </w:numPr>
      </w:pPr>
      <w:r>
        <w:rPr>
          <w:i/>
        </w:rPr>
        <w:t>Республиканская партия Армении (РПА) – национальная консервативная партия, цели и деятельность которой вытекают из идеи вечности Нации и Родины. Колыбелью армянского народа является Армянское нагорье, которое является незаменимой Родиной Армян.</w:t>
      </w:r>
    </w:p>
    <w:p>
      <w:pPr>
        <w:pStyle w:val="ListBullet"/>
      </w:pPr>
      <w:r>
        <w:rPr>
          <w:i/>
        </w:rPr>
        <w:t>Высшей, осмысленной самой Божественной сутью, целью армянского народа является вечное пребывание на Родине, утверждение своей жизнестойкости, творческого гения и свободной воли. Гарантией реализации этой цели является Армянская национальная идеология, в которой, по убеждению РПА, существенное место занимает учение Гарегина Нжде.</w:t>
      </w:r>
    </w:p>
    <w:p>
      <w:pPr>
        <w:pStyle w:val="ListBullet"/>
      </w:pPr>
      <w:r>
        <w:rPr>
          <w:i/>
        </w:rPr>
        <w:t>Божьей волей мы сотворены как армяне и, следовательно, наша долговечная связь с Богом обеспечивается увековечением Армян как вида. Имея такую исходную точку зрения, РПА оценивает языческий и христианский периоды нашей истории на основе принципа национального приоритета.</w:t>
      </w:r>
    </w:p>
    <w:p>
      <w:pPr>
        <w:pStyle w:val="ListBullet"/>
      </w:pPr>
      <w:r>
        <w:rPr>
          <w:i/>
        </w:rPr>
        <w:t>Высоко оценивая роль Армянской Апостольской Церкви в духовной жизни армянского народа, в деле сохранения армянского языка и культуры и, тем самым, единства армян, РПА считает ее неотъемлемой частью армянской идентичности, теологические нормы и духовенство которой призваны на службу Богу и Нации.</w:t>
      </w:r>
    </w:p>
    <w:p>
      <w:r>
        <w:t>Хватит, пожалуй, наша задача не в том, чтобы рекламировать здесь РПА. В 2018 году “армяне как вид” сотворённый богом дали свою оценку многолетней деятельности РПА у кассового аппарата классового государства. Теперь вот пришедший им на смену Никол Пашинян заявляет, что у него и его правительства очень хорошие отношения с богом, а те у кого плохие отношения с ним и его правительством нарываются на плохие отношения с богом, но это совсем другая история.</w:t>
      </w:r>
    </w:p>
    <w:p>
      <w:r>
        <w:t>Суть в том, что, подняв на щит Нжде в начале своего ухабистого капиталистического пути, армянские республиканцы не гнушались маргинальным неоязыческим национализмом постольку, поскольку он выполнял поставленные перед ним на тот момент задачи. Хотя не исключается, что кое-кто из них искренне верил во всю эту языческую мистику.</w:t>
      </w:r>
    </w:p>
    <w:p>
      <w:r>
        <w:t xml:space="preserve">Позже, поняв что неоязыческий </w:t>
      </w:r>
      <w:hyperlink r:id="rId15">
        <w:r>
          <w:rPr>
            <w:color w:val="0000FF"/>
            <w:u w:val="single"/>
          </w:rPr>
          <w:t>культ Нжде</w:t>
        </w:r>
      </w:hyperlink>
      <w:r>
        <w:t xml:space="preserve"> откровенно нелеп и неприемлем для широких общественных масс привыкших к патриархальному христианскому традиционализму, национализм Республиканской партии свернул на проторенную дорожку ведущую в лоно Армянской Апостольской церкви, вернув её во главу списка национальных ценностей и институтов.</w:t>
      </w:r>
    </w:p>
    <w:p>
      <w:r>
        <w:t>Что касается внушительной части армянских пользователей Сети, которые впадают в крайнее возбуждение чуть заслышав звон “Нжде”, то их мы вынуждены разочаровать, сегодня не будет выяснений Основного Вопроса армянской Философии. Тем более что вопрос этот, как мы поняли, для большинства из них решён в пользу идеализма.</w:t>
      </w:r>
    </w:p>
    <w:p>
      <w:r>
        <w:t>Напомним, что ОВФ состоит в отношении сознания к материи, в том что является первичным, а что выступает в качестве вторичного – материя или сознание? Это, конечно, первое приближение к многогранному и сложному вопросу, но суть его можно озвучить так, как сделано выше.</w:t>
      </w:r>
    </w:p>
    <w:p>
      <w:r>
        <w:t xml:space="preserve">Для сторонников утверждения о “вечности нации” в интерпретации Нжде и прочих поборников родоплеменных порядков первичным является национальный дух, всё прочее вторично и проистекает из него. О </w:t>
      </w:r>
      <w:hyperlink r:id="rId15">
        <w:r>
          <w:rPr>
            <w:color w:val="0000FF"/>
            <w:u w:val="single"/>
          </w:rPr>
          <w:t>Культе Нжде</w:t>
        </w:r>
      </w:hyperlink>
      <w:r>
        <w:t xml:space="preserve"> мы написали предостаточно и тема эта, за её кажущейся бездонностью, исчерпана.</w:t>
      </w:r>
    </w:p>
    <w:p>
      <w:r>
        <w:t xml:space="preserve">Давайте лучше последуем совету Третьего Президента РА Сержа Саргсяна, вот что он </w:t>
      </w:r>
      <w:hyperlink r:id="rId16">
        <w:r>
          <w:rPr>
            <w:color w:val="0000FF"/>
            <w:u w:val="single"/>
          </w:rPr>
          <w:t xml:space="preserve">пожелал </w:t>
        </w:r>
      </w:hyperlink>
      <w:r>
        <w:t>всем в канун Нового 2024 года:</w:t>
      </w:r>
    </w:p>
    <w:p>
      <w:pPr>
        <w:pStyle w:val="IntenseQuote"/>
      </w:pPr>
      <w:r>
        <w:rPr>
          <w:i/>
        </w:rPr>
        <w:t>В первую очередь, всем нам мудрости и, опять же, логики!</w:t>
      </w:r>
    </w:p>
    <w:p>
      <w:pPr>
        <w:pStyle w:val="IntenseQuote"/>
      </w:pPr>
      <w:r>
        <w:rPr>
          <w:i/>
        </w:rPr>
        <w:t>Давайте судить о людях и событиях не только по тому, что мы слышали, но также по тому что видели – судить о людях, исходя из того, что они делают.</w:t>
      </w:r>
    </w:p>
    <w:p>
      <w:pPr>
        <w:pStyle w:val="IntenseQuote"/>
      </w:pPr>
      <w:r>
        <w:rPr>
          <w:i/>
        </w:rPr>
        <w:t>Давайте перестанем, охваченные пессимизмом и страхами, хоронить наш национальный дух и достоинство.</w:t>
      </w:r>
    </w:p>
    <w:p>
      <w:pPr>
        <w:pStyle w:val="IntenseQuote"/>
      </w:pPr>
      <w:r>
        <w:rPr>
          <w:i/>
        </w:rPr>
        <w:t>Давайте верить в свои СИЛЫ, верить в УСПЕХ, верить в ПОБЕДУ!</w:t>
      </w:r>
    </w:p>
    <w:p>
      <w:pPr>
        <w:pStyle w:val="IntenseQuote"/>
      </w:pPr>
      <w:r>
        <w:rPr>
          <w:i/>
        </w:rPr>
        <w:t>Будем достойны памяти наших павших!</w:t>
      </w:r>
    </w:p>
    <w:p>
      <w:r>
        <w:t>Давайте! Насчёт “верить” не согласны, а вот насчёт логики и дел только за! Был Нжде фашистом, не был Нжде фашистом вопрос ничтожный в сравнении с тем, какое государство построили за три десятка с лишним лет армянские бизнесмены и государственная бюрократия – верующие в бога, не верующие в бога, консерваторы и либералы, поборники либеральной экономики и свободной конкуренции.</w:t>
      </w:r>
    </w:p>
    <w:p>
      <w:r>
        <w:t>К концу 1980-х годов им в наследство досталось вполне развитое индустриально, научно и культурно общество, ничуть не хуже европейских государств среднего звена капиталистической системы тех лет, в которую под лозунги “Миацумов” начинали активно встраиваться лидеры националистического движения. Каких же успехов они добились?</w:t>
      </w:r>
    </w:p>
    <w:p>
      <w:r>
        <w:t xml:space="preserve">Как в 1990-е годы, так и сегодня Новая Армения обладает промышленностью, но </w:t>
      </w:r>
      <w:r>
        <w:rPr>
          <w:b/>
        </w:rPr>
        <w:t xml:space="preserve">это промышленность, пережившая деградацию и примитивизацию своей отраслевой структуры. </w:t>
      </w:r>
      <w:r>
        <w:t>Следует уточнить, что в понятие “промышленность” входят различные сферы производства и бравые отчёты армянского правительства о росте промышленности необходимо рассматривать всегда конкретно.</w:t>
      </w:r>
    </w:p>
    <w:p>
      <w:r>
        <w:t>Как указывает А.Р.Карапетян в своей работе “Политический и социально-экономический кризис в Армении” в период 1990-1998 годов доля ранее ведущих отраслей – машиностроения и лёгкой промышленности с 32 и 24% снизилась до 7,9 и 1,8% соответственно; в отраслевой структуре промышленности преобладают пищевая (в которой производство хлебопродуктов составляет 48%, алкогольных напитков - 18%) и энергетика (22,9%), причём не в результате увеличения производства электроэнергии, а за счёт высоких тарифов и расширения служб.</w:t>
      </w:r>
    </w:p>
    <w:p>
      <w:r>
        <w:t>Непрерывный спад производства продолжался в машиностроении, цветной металлургии, лёгкой, пищевой, лесной и деревообрабатывающей отраслях промышленности. Сокращение производства по сравнению с 1991 годом составило: в цветной металлургии — в 10 раз, в машиностроении – в 11 раз, в химической промышленности, промышленности строительных материалов, легкой и пищевой промышленности – в 15 раз, в лесной и деревообрабатывающей – в 20 раз.</w:t>
      </w:r>
    </w:p>
    <w:p>
      <w:r>
        <w:t xml:space="preserve">Как же обстоят дела сегодня у неутомимых борцов за армянские национальные интересы? </w:t>
      </w:r>
      <w:hyperlink r:id="rId17">
        <w:r>
          <w:rPr>
            <w:color w:val="0000FF"/>
            <w:u w:val="single"/>
          </w:rPr>
          <w:t>Дадим слово</w:t>
        </w:r>
      </w:hyperlink>
      <w:r>
        <w:t xml:space="preserve"> не абы кому, а вполне интегрированному в капиталистические реалии председателю Союза отечественных товаропроизводителей Армении Вазгену Сафаряну:</w:t>
      </w:r>
    </w:p>
    <w:p>
      <w:pPr>
        <w:pStyle w:val="IntenseQuote"/>
      </w:pPr>
      <w:r>
        <w:rPr>
          <w:i/>
        </w:rPr>
        <w:t>Советская Армения имела мощную промышленность. Ее доля в ВВП республики составляла 67,5%, из которых 26,4% приходились на сферу машиностроения, 7,9% – на химическую промышленность, 19% – на пищевую промышленность, 23% – на легкую промышленность.</w:t>
      </w:r>
    </w:p>
    <w:p>
      <w:pPr>
        <w:pStyle w:val="IntenseQuote"/>
      </w:pPr>
      <w:r>
        <w:rPr>
          <w:i/>
        </w:rPr>
        <w:t>А сегодня доля промышленности в ВВП Армении составляет 21-22%, тогда как сельского хозяйства – более 31,2%, хотя в Советской Армении этот показатель составлял – 13%.</w:t>
      </w:r>
    </w:p>
    <w:p>
      <w:pPr>
        <w:pStyle w:val="IntenseQuote"/>
      </w:pPr>
      <w:r>
        <w:rPr>
          <w:i/>
        </w:rPr>
        <w:t>Важно понимать, что развитыми считаются те страны, где доля машиностроения в промышленности составляет не менее 40%. Такие показатели есть у Китая, в России – 25-30%, в США – 60%, в Германии – 55%.  А у нас эта отрасль, которая была очень развитой, постепенно пришла в упадок.</w:t>
      </w:r>
    </w:p>
    <w:p>
      <w:r>
        <w:t>Итак зафиксируем – у армянской буржуазии на начальном этапе своей карьеры была неплохая индустриальная база для построения технологичного капитализма. Да, были разрушены экономические связи в рамках Союза, в котором промышленность союзных республик была взаимосвязана. Да, возобновились процессы превращения Кавказа в груду развалин посредством войн, которые были вновь активированы националистами пришедшими к власти в республиках.</w:t>
      </w:r>
    </w:p>
    <w:p>
      <w:r>
        <w:t xml:space="preserve">Но всё это не отменяет того факта, что Советская Армения, не удержавшись на тернистом пути построения социалистического общества, к концу 1980-х имела индустриальную и научно-техническую базу для дальнейшего </w:t>
      </w:r>
      <w:r>
        <w:rPr>
          <w:b/>
        </w:rPr>
        <w:t>возможного на этом фундаменте развития капитализма</w:t>
      </w:r>
      <w:r>
        <w:t xml:space="preserve">. Тут снова следует дать слово господину </w:t>
      </w:r>
      <w:hyperlink r:id="rId17">
        <w:r>
          <w:rPr>
            <w:color w:val="0000FF"/>
            <w:u w:val="single"/>
          </w:rPr>
          <w:t>Вазгену Сафаряну</w:t>
        </w:r>
      </w:hyperlink>
      <w:r>
        <w:t xml:space="preserve"> из Союза товаропроизводителей:</w:t>
      </w:r>
    </w:p>
    <w:p>
      <w:pPr>
        <w:pStyle w:val="IntenseQuote"/>
      </w:pPr>
      <w:r>
        <w:rPr>
          <w:i/>
        </w:rPr>
        <w:t>В Советской Армении было несколько тысяч заводов, в том числе около 800 системообразующих предприятий. В то время мы в год производили более 9,9 тыс. станков, а сейчас ни одного.</w:t>
      </w:r>
    </w:p>
    <w:p>
      <w:r>
        <w:t>Для юных и великовозрастных нждеистов, которые, чем чёрт не шутит?, сейчас нас читают, поясним, что производство станков и оборудования это то, что называется производством средств производства. То есть условный Хачик произведёт специальный станок для условного Вачика, а тот на этом станке сделает какую-нибудь нужную и полезную вещь, которая очень требуется в хозяйстве тёти Ануш, которая пойдёт в магазин к парону Саркису и купит её.</w:t>
      </w:r>
    </w:p>
    <w:p>
      <w:r>
        <w:t>Мы не стали тут упоминать Рачика, который добывает сырьё для Пэтроса, который перерабатывает это сырьё для Вачика, чтобы тот из данного материала производил классные товары для тёти Ануш. Не стали углубляться ещё дальше – от добычи руды для литейных цехов до производства электродвигателей для станков и оборудования и т.д. Ну и вовсе умолчали о бизнесмене Армене, который является хозяином заводов и магазинов, он получит со всех результатов труда множества рабочих прибавочную стоимость и приумножит свой капиталец.</w:t>
      </w:r>
    </w:p>
    <w:p>
      <w:r>
        <w:t>Автору, который конечно же не живёт в Армении, а пишет из [Канады, РФ, Азербайджана, нужное вставить], постоянно приходится натыкаться на остатки этого технического и научного потенциала, которым не захотела воспользоваться по назначению армянская буржуазия, так любящая раздувать щёки по поводу своего величия и беспримерного ума. За период с 1992 по 1997 год Республика Армения потеряла 90% своего экономического потенциала. Общий объем промышленного производства сократился в пять раз. Из 682 действовавших в 1990 г. промышленных предприятий в те годы работало лишь 357, но при этом загрузка промышленных мощ­ностей в различных отраслях промышленности составляла 5-18%!</w:t>
      </w:r>
    </w:p>
    <w:p>
      <w:r>
        <w:t>Например в Степанаване был завод Высокочастотного электрооборудования, где производили закалочные трансформаторы, сварочные трансформаторы, автоматы плазменной резки. В том же городке был завод ПромСвязи, изготовлявший системы телекоммуникации.</w:t>
      </w:r>
    </w:p>
    <w:p>
      <w:r>
        <w:t>В бывшем Кировакане, ставшем городом постиндустриальных пейзажей, напоминают о себе, в частности, Кироваканский завод прецизионных станков, Химический комбинат производивший когда-то продукцию использовавшуюся в создании “Буранов”.</w:t>
      </w:r>
    </w:p>
    <w:p>
      <w:r>
        <w:t>В Ереване всё ещё стоит Станкостроительный завод им.Дзержинского, в котором, правда, давно уже нет литейного цеха, где делали станины, остановилась сборочная линия, да и работают там несколько призраков неопределённого возраста из ушедшей эпохи. Когда-то в столице существовал Завод фрезерных станков, Релейный завод.</w:t>
      </w:r>
    </w:p>
    <w:p>
      <w:r>
        <w:t xml:space="preserve">Пытается держаться на плаву завод “Армэлектромаш”, некогда одно из крупнейших производственных объединений в электромашиностроении, у которого даже есть </w:t>
      </w:r>
      <w:hyperlink r:id="rId18">
        <w:r>
          <w:rPr>
            <w:color w:val="0000FF"/>
            <w:u w:val="single"/>
          </w:rPr>
          <w:t>сайт</w:t>
        </w:r>
      </w:hyperlink>
      <w:r>
        <w:t xml:space="preserve">, где можно познакомиться с выпускаемой продукцией. Помимо этого сайта “Армэлектромаш”, шагая в ногу со временем, обзавёлся ещё одним, более свежим, и на этом сайте </w:t>
      </w:r>
      <w:hyperlink r:id="rId19">
        <w:r>
          <w:rPr>
            <w:color w:val="0000FF"/>
            <w:u w:val="single"/>
          </w:rPr>
          <w:t>можно узнать</w:t>
        </w:r>
      </w:hyperlink>
      <w:r>
        <w:t xml:space="preserve"> о компании:</w:t>
      </w:r>
    </w:p>
    <w:p>
      <w:pPr>
        <w:pStyle w:val="IntenseQuote"/>
      </w:pPr>
      <w:r>
        <w:rPr>
          <w:i/>
        </w:rPr>
        <w:t>Общая площадь ОАО “Армэлектромаш” составляет около 340000 м2, из них 173000 м2 занимают производственные корпуса и крытые помещения.</w:t>
      </w:r>
    </w:p>
    <w:p>
      <w:pPr>
        <w:pStyle w:val="IntenseQuote"/>
      </w:pPr>
      <w:r>
        <w:rPr>
          <w:i/>
        </w:rPr>
        <w:t>Основными потребителями продукции являются страны СНГ, а также страны дальнего зарубежья. Определенные трудности последних лет, связанные с экономическими и государственными преобразованиями в стране, обусловили значительное снижение заказов и уменьшение объемов выпускаемой продукции. Несмотря на это, были сохранены производственные мощности, а номенклатура изделий пополнилась новыми, более совершенными изделиями.</w:t>
      </w:r>
    </w:p>
    <w:p>
      <w:r>
        <w:t xml:space="preserve">Помимо этого там же доступна интересная рубрика под заголовком “Продаются станки”, которая достойна внимания. В частности, рекомендуем ознакомиться с </w:t>
      </w:r>
      <w:hyperlink r:id="rId20">
        <w:r>
          <w:rPr>
            <w:color w:val="0000FF"/>
            <w:u w:val="single"/>
          </w:rPr>
          <w:t>альбомом оборудования подлежащего реализации</w:t>
        </w:r>
      </w:hyperlink>
      <w:r>
        <w:t xml:space="preserve">, где на фотографиях прекрасно видно, как выглядят </w:t>
      </w:r>
      <w:r>
        <w:rPr>
          <w:i/>
        </w:rPr>
        <w:t>“определённые трудности”</w:t>
      </w:r>
      <w:r>
        <w:t xml:space="preserve"> приватизированного в 1994 году завода.</w:t>
      </w:r>
    </w:p>
    <w:p>
      <w:r>
        <w:t>К списку можно присовокупить Завод шлифовальных станков из бывшего Ленинакана, “Наирит” – где работало более 8 тысяч человек, ежегодно производивший до 75 тысяч тонн хлоропренового каучука, который в мире производят всего несколько заводов. На этом предприятии производили уникальные марки клея и резиновое покрытие, предох­раняющее от коррозии корпуса и днища кораблей, превосходившие на тот момент мировые аналоги. В конце 1990-х бывшие японские конкуренты советского “Наирита” даже предлагали наладить совместное частичное производство.</w:t>
      </w:r>
    </w:p>
    <w:p>
      <w:r>
        <w:t>В принципе этого было бы достаточно, чтобы организовать производство у себя таких товаров как, навскидку: деревообрабатывающие станки, сверлильные станки (стационарные и настольные), электрический ручной инструмент – дрели, перфораторы, шуруповёрты, углошлифовальные машинки (“болгарки”), мультифрезеры, делать расходники для них, фрезы, пилы, целый ряд других инструментов.</w:t>
      </w:r>
    </w:p>
    <w:p>
      <w:r>
        <w:t>Причём постаравшись и потрудившись пару десятков лет в результате ко дню сегодняшнему создать станки ничем не хуже итальянских аналогов, (которые сейчас некоторые профессионалы в Армении покупают в кредит за бешеные деньги), и уж точно не хуже турецких станков. Да-да, “дикие кочевники”, помимо “кочевых дронов”, делают станки и оборудование, которое используется и весьма активно в Армении в сфере деревообработки, металлообработки, на газозаправочных станциях и в других областях хозяйства.</w:t>
      </w:r>
    </w:p>
    <w:p>
      <w:r>
        <w:t>Кроме производства станков и оборудования для изготовления на них ручного электроинструмента и станков для деревообрабатывающей, камнеобрабатывающей, металлообрабатывающей промышленности, а также производственных линий для пищевой промышленности (делать сто видов колбасы и макароны на отечественном оборудовании это патриотично!), вполне возможно было бы организовать на той же материально-технической базе доставшейся от Советской Армении выпуск электрических изделий нужных в быту и производстве: от электророзеток и электровыключателей, автоматов электросети, кабеля и проводов, электрических водонагревательных баков, до стиральных машинок, промышленных холодильных установок и бытовых холодильников. Был же когда-то опыт выпуска холодильников "Арагац"?</w:t>
      </w:r>
    </w:p>
    <w:p>
      <w:r>
        <w:t>А сегодня даже гордый нждеист не защищён от того, чтобы у него дома не завелась какая-нибудь турецкая элетророзетка, турецкий электровыключатель или, не дай Ваагн, турецкий автомат электросети в электрощитке!</w:t>
      </w:r>
    </w:p>
    <w:p>
      <w:r>
        <w:t>Помимо упомянутых производств на территории Армении имелись следующие объекты: завод по производству дверных замков, Электроламповый завод, Шинный завод, Тарно-упаковочный завод, Завод музыкальных инструментов, Часовой завод, Обувные предприятия и далее и далее. В начале обретения армянами национальной независимости электроламповый завод, снабжавший лампочками весь СССР, был ликвидирован; в святые 90-е их ввозили в Армению из Ирана. Помимо лампочек “колонизировавший армян СССР” (бытует и такой тезис) также заставлял производить армянскую нацию собственные унитазы и кафель, был и такой грех, от чего мигом поспешили избавиться принесшие нации свободу лидеры Новой Армении, отныне непатриотично предпочитая итальянскую керамику.</w:t>
      </w:r>
    </w:p>
    <w:p>
      <w:r>
        <w:t>Можно вспомнить о всевозможных НИИ, таких как, скажем, Всесоюзный НИИ Радиоизмерений находившийся в Армении, Институт Математических Машин. Автор этого памфлета очень любит бывать в ЕрФи имени братьев Алиханян, особенно в ОЭП-е (Опытно-экспериментальное производство), где цех нынче выглядит крайне постиндустриально, с ржавеющими станками, крышей в аварийном состоянии, а где-то дальше на территории Института молчит навсегда уснувший ускоритель элементарных частиц.</w:t>
      </w:r>
    </w:p>
    <w:p>
      <w:r>
        <w:t>Ещё сохранился Институт физических исследований, что близ города Аштарака. Строительство его научных корпусов закончили в 1968 году, по соседству с ними строился научный городок для работников института. В кабинете Тер-Микаеляна – тогдашнего директора института, известного физика, стоявшего у истоков создания ИФИ, чему посодействовал академик М.В.Келдыш, – стоял макет научного городка, который был реализован в короткий срок: были построены теннисные корты, бассейны, детский сад, посажены фруктовые сады.</w:t>
      </w:r>
    </w:p>
    <w:p>
      <w:r>
        <w:t>В 1980-е годы исследованиям в области лазерной физики уделялось большое внимание, благодаря чему Институт физических исследований, имевший своё производство, хорошо финансировался, что позволяло коллективу участвовать во многих перспективных работах. Весной 1987 года была открыта высокотемпературная сверхпроводимость. Работникам института удалось получить сверхпроводящую керамику. В 1988 году институт получил дополнительное финансирование по двум государственным планам высокотемпературной сверхпроводимости.</w:t>
      </w:r>
    </w:p>
    <w:p>
      <w:r>
        <w:t xml:space="preserve">Вот как обстоят дела у ИФИ сегодня, дадим </w:t>
      </w:r>
      <w:hyperlink r:id="rId21">
        <w:r>
          <w:rPr>
            <w:color w:val="0000FF"/>
            <w:u w:val="single"/>
          </w:rPr>
          <w:t xml:space="preserve">слово </w:t>
        </w:r>
      </w:hyperlink>
      <w:r>
        <w:t>директору института Араму Папояну:</w:t>
      </w:r>
    </w:p>
    <w:p>
      <w:pPr>
        <w:pStyle w:val="IntenseQuote"/>
      </w:pPr>
      <w:r>
        <w:rPr>
          <w:i/>
        </w:rPr>
        <w:t>Несмотря на некий спад ряда показателей, Институт физических исследований продолжает оставаться одним из лидирующих в стране.</w:t>
      </w:r>
    </w:p>
    <w:p>
      <w:pPr>
        <w:pStyle w:val="IntenseQuote"/>
      </w:pPr>
      <w:r>
        <w:rPr>
          <w:i/>
        </w:rPr>
        <w:t>Но и перед ним стоят серьезные вызовы: состав, собравшийся на годовое отчетное собрание, а также цифры, … , показывают: Институт стареет. Сегодня в учреждении всего лишь 17 молодых ученых. И если эта тенденция не будет сломлена, невозможно будет ни сад возродить, ни Институту придать новый импульс.</w:t>
      </w:r>
    </w:p>
    <w:p>
      <w:pPr>
        <w:pStyle w:val="IntenseQuote"/>
      </w:pPr>
      <w:r>
        <w:rPr>
          <w:i/>
        </w:rPr>
        <w:t>…</w:t>
      </w:r>
    </w:p>
    <w:p>
      <w:pPr>
        <w:pStyle w:val="IntenseQuote"/>
      </w:pPr>
      <w:r>
        <w:rPr>
          <w:i/>
        </w:rPr>
        <w:t>Арам Папоян добавил, что в последнее время он уже и не говорит о недостатке финансирования науки. Понятно, что многие годы финансирование было очень низким, но сегодня, по его словам, надо уметь объяснить, почему оно должно быть высоким.</w:t>
      </w:r>
    </w:p>
    <w:p>
      <w:pPr>
        <w:pStyle w:val="IntenseQuote"/>
      </w:pPr>
      <w:r>
        <w:rPr>
          <w:i/>
        </w:rPr>
        <w:t>«Если говоришь, что надо увеличить финансирование науки, возникает вопрос: почему? Как почему? Это же наука. Но это не ответ. Каждый должен мысленно построить логическую цепочку, начиная с того, хотим ли мы, чтобы наша страна состоялась, или нет. А потом постепенно прийти к тому, что действительно наука нам нужна», — сказал Арам Папоян.</w:t>
      </w:r>
    </w:p>
    <w:p>
      <w:pPr>
        <w:pStyle w:val="IntenseQuote"/>
      </w:pPr>
      <w:r>
        <w:rPr>
          <w:i/>
        </w:rPr>
        <w:t>Подводя итог, директор Института отметил, что обществу Армении необходима переоценка ценностей, начиная со школы.</w:t>
      </w:r>
    </w:p>
    <w:p>
      <w:r>
        <w:t>Дабы всё вышеперечисленное не было похоже на элегию мёртвых дней, бесперспективную ностальгию по СССР, в котором автору довелось пожить совсем недолго в малосознательном возрасте, напомним, что мы, следуя совету господина Саргсяна, пытаемся судить, исходя из логики (даже не диалектической в полной мере), о том что видели и по тому, что делают люди, в данном случае армянские бизнесмены, ибо, как бы не мнилось националистам и овеянным национальным духом армянским рабочим, что они вершат судьбу “своего” государства, это не соответствует действительности, если только никто из них не входит в когорту успешных бизнесменов или хотя бы в правящую ныне партию.</w:t>
      </w:r>
    </w:p>
    <w:p>
      <w:r>
        <w:t>Прикинем, что же ещё могли бы организовать талантливые и успешные армянские бизнесмены на заре своего формирования как класса? Ведь мы знаем, что все кто становятся талантливыми и успешными бизнесменами получают свою прибыль исключительно как справедливую плату за риск, за недоступную ленивым рабочим трудоспособность и производительность бизнесмена, вкалывающего за сто человек, за способность внедрять современные технологии и никакой вам эксплуатации.</w:t>
      </w:r>
    </w:p>
    <w:p>
      <w:r>
        <w:t>Допустим, с учётом всего вышеперечисленного, выразители национальных интересов всего армянского народа, в чём они нас постоянно убеждают, могли бы основательно и эффективно использовать минеральные и сырьевые ресурсы им “богом данной страны”, но не продавать их как непереработанное сырьё за рубеж, а сформировать на этой базе промышленный комплекс, состоящий из целого ряда связанных технологических производств. Разве в национальные интересы не входило у армянских бизнесменов, государственных мужей и обслуживающих их интеллектуалов развитие, на основе промышленности Советской Армении и дальнейшей её технологической модернизации, наиболее прогрессивных отраслей машиностроения?</w:t>
      </w:r>
    </w:p>
    <w:p>
      <w:r>
        <w:t>Зная из наставлений Нжде и других национальных героев о том что: “</w:t>
      </w:r>
      <w:r>
        <w:rPr>
          <w:i/>
        </w:rPr>
        <w:t>Народ может иногда что-то знать, род знает всегда. Первый идёт хромая и спотыкаясь, род — подобно тяжёлой волне. Один – устойчивость, другой — могучая сила, племя. Когда мы будем жить как племя, мы воспользуемся особым героизмом и величайшим самолюбием нашей расы, её религиозным рвением и её культурным пылом— её полной мощью!”</w:t>
      </w:r>
      <w:r>
        <w:t>, мы вполне вправе ожидать, спустя 30-ть лет после воцарения родовых порядков в армянском обществе, возрождения национального духа, и, что самое важное, после стольких лет руководства армянским несознательным народом самыми родовитыми племенными национальными патриотами, невиданных доселе в истории армянского народа результатов! Как минимум сегодня у нас уже должны были быть развитые отечественные прецизионное приборо- и станкостроение, радиоэлектроника самого широкого спектра, робототехника и автоматические производственные линии, средства связи (где патриотичный HayPhone?!), микроэлектроника, бытовая электроника самого высокого качества.</w:t>
      </w:r>
    </w:p>
    <w:p>
      <w:r>
        <w:t>Может быть, хотя бы, есть продукты армянской химической промышленности, наряду с турецкой широко представленной на рынке Армении: клеи, лаки, краски, химические реактивы, бытовая химия? Национальный родовой дух не организовал ещё производство на основе переработки медно-молибденовых руд теллура, селена, рения? Всем конечно же известно, что успешные армянские бизнесмены организовали производство уникальной малогабаритной сельскохозяйственной техники самой широкой номенклатуры для удовлетворения собственных потребностей. Как это вы не слышали про такое?..</w:t>
      </w:r>
    </w:p>
    <w:p>
      <w:r>
        <w:t>Так почему армянскому бизнесу на этапе первоначального грабежа, или как его иначе называют “первоначального накопления капитала”, не захотелось идти по трудному пути развития технологического капитализма? Почему приватизация, проводимая столь заботившимися в конце 1980-х годов об армянской нации деятелями, начиная с дедушки армянского капитализма Тер-Петросяна, пошла именно таким путём?</w:t>
      </w:r>
    </w:p>
    <w:p>
      <w:r>
        <w:t xml:space="preserve">Дедушка Тер-Петросян, учёный человек, доктор филологических наук, пришедший к власти на волне карабахского движения, как опытный садовник выращивал армянский капитализм, выкорчёвывая в нём всё ненужное; во имя национальных интересов он и его правительство начали брать кредиты у МВФ и Международного Банка, известных тем, что их кредиты являются системой кабальных социально-экономических условий для заёмщика, точнее – для трудового населения государства-заёмщика. </w:t>
      </w:r>
    </w:p>
    <w:p>
      <w:r>
        <w:t>Тогдашний посол США в Армении официально выступил в пользу развития эконо­мики Новой Армении в сторону потребительского рынка. По его мнению Армения не должна стать индустриально развитым государством, поскольку для этого не имеет ни материальной, ни финансовой, ни сырьевой базы, и с этим выступлением полностью соглашался пре­зидент Тер-Петросян.</w:t>
      </w:r>
    </w:p>
    <w:p>
      <w:r>
        <w:t>Невидимой руке рыночной экономики было выгодно направить своих армянских марионеток на реализацию прибыльной идеи: в 1994-97 годах за рубеж из Новой Армении было вывезено 3 млн. тонн черных и 200 тыс. тонн цветных металлов; грузовики с заводским оборудованием, пущен­ным на лом, шли в Иран колоннами. К 1997 году в независимой Армении было приватизировано почти 70% всех бывших советских предприятий, но за них бюджет не получил даже 1 млн. долларов!</w:t>
      </w:r>
    </w:p>
    <w:p>
      <w:r>
        <w:t>В девяностые годы шёл активный переток свободных средств бывших советских промышленных предприятий за пределы республики: национальные патриоты вывозили лом цветных и чёрных металлов, а готовую продукцию – демонтированные станки и оборудование, металлоконструкции и т.п. – вывозили под видом металлолома. В золотые для армянской нации и её интересов 1990-98 годы объем промышленного производства сократился на 80%.</w:t>
      </w:r>
    </w:p>
    <w:p>
      <w:r>
        <w:t xml:space="preserve">Почему армянским бизнесменам выгоднее не развивать наукоёмкие и высокотехнологичные производства, а строить на месте бывших НИИ и предприятий торгово-развлекательные центры и рестораны? Это их что, национальный армянский дух так надоумил? Или эти бизнесмены и политики были и есть не “настоящие армяне”, не патриоты? Есть ли на это ответ в исполненных мудрости и дидактических наставлений книгах Нжде, ведь нас призывают с огромных плакатов на стенах домов Еревана </w:t>
      </w:r>
      <w:r>
        <w:rPr>
          <w:i/>
        </w:rPr>
        <w:t xml:space="preserve">“читать Нжде” </w:t>
      </w:r>
      <w:r>
        <w:t>и</w:t>
      </w:r>
      <w:r>
        <w:rPr>
          <w:i/>
        </w:rPr>
        <w:t xml:space="preserve"> “спасать жизни”</w:t>
      </w:r>
      <w:r>
        <w:t>?</w:t>
      </w:r>
    </w:p>
    <w:p>
      <w:r>
        <w:t>Помог бы путь развития технологического капитализма в Армении спасать жизни рабочих и тружеников села, если бы армянские бизнесмены построили не торгово-развлекательный Диснейленд, а хотя бы подобие жёсткого централизованного капитализма как в Японии, например? Которая за формальной либеральной экономикой скрывала тесную смычку государства с бизнесом, государства напрямую участвовавшего в развитии промышленности после Второй мировой войны.</w:t>
      </w:r>
    </w:p>
    <w:p>
      <w:r>
        <w:t>Японии, которая использовала пятилетние планы развития в рамках капитализма и, являясь весьма консервативной страной, добивалась консолидации общества, сдерживая в большей степени чем в других капиталистических странах имущественное расслоение и тем самым давая японской буржуазии возможность продвигать среди рабочих идеи солидаризма под соусом “фирмы-семьи”.</w:t>
      </w:r>
    </w:p>
    <w:p>
      <w:r>
        <w:t>В 1950-х годах в Министерстве торговли и промышленности Японии рассматривался вопрос о прекращении субсидирования японской автомобильной и радиопромышленности, которые считались неконкурентоспособными и им надо было дать умереть естественной смертью, прекратив тратить бессмысленно деньги.</w:t>
      </w:r>
    </w:p>
    <w:p>
      <w:r>
        <w:t>Однако министерство на это не пошло и постановило продолжить субсидирование этих отраслей с условием бизнесу наладить современную систему управления, изменить технологии на более современные, организовать жёсткий контроль за качеством продукции. В результате японские капиталисты справились с задачей и ещё в 1970-х годах армянские функционеры из КПСС, криминальные дельцы и фарцовщики охотились за японскими аудио и видеомагнитофонами, а современная армянская буржуазия всех мастей, массово ездят на подержанных или даже новеньких японских автомобилях, если карман позволяет.</w:t>
      </w:r>
    </w:p>
    <w:p>
      <w:r>
        <w:t>Всё что приводится здесь в качестве гипотетического примера возможного пути капиталистического развития Армении не выходит за рамки материально-технической базы для капиталистического производства и распределения, не является чем-то сверх сложным и невыполнимым, особенно когда у тебя на старте есть технический и научный фундамент плюс образованные и квалифицированные рабочие и инженеры.</w:t>
      </w:r>
    </w:p>
    <w:p>
      <w:r>
        <w:t>И аргумент типа "всё было плохим и неконкурентоспособным" не работает, пример Японии или Китая тому свидетельство и отнюдь не всё было плохим и неконкурентоспособным; начиная заниматься каким-либо видом трудовой, творческой, научной деятельности ты не с первого же дня становишься мастером – ты долго учишься приобретая знания, потом продолжаешь учиться на практике, совершенствуя умения и оттачивая навыки.</w:t>
      </w:r>
    </w:p>
    <w:p>
      <w:r>
        <w:t>Тем более, в армянском обществе чрезвычайно обострено чувство собственного величия и превосходства над окружающими – это ли не была реальная возможность от бесконечных напыщенных и пустых застольных тостов перейти к настоящему делу, которое надо было обустраивать уже лет как тридцать тому назад, когда только начиналась капиталистическая свобода и буржуазное национальное возрождение Армении?</w:t>
      </w:r>
    </w:p>
    <w:p>
      <w:r>
        <w:t>Примеров можно приводить ещё множество. Взять хотя бы Компрессорный завод имевшийся в Армянской ССР, на его мощностях можно было организовать бизнес по производству компрессоров для лакокрасочных работ, а такой качественный инструмент востребован и по сей день на внутреннем рынке. И мы бы пользовались не сомнительными китайскими и турецкими поделками, в которых порой обмотка якоря сделана не из медного, а из алюминиевого провода, а качественными компрессорами изготовленными умелыми армянскими бизнесменами.</w:t>
      </w:r>
    </w:p>
    <w:p>
      <w:r>
        <w:t>Если вдруг вам приспичит найти квалифицированного мастера шлифовщика и шлифовальный станок чтобы изготовить деталь для некоего механизма, то вам придётся изрядно попотеть, пока вы найдёте в Ереване древнего дядю работающего где-то в глубине полураспроданного завода на древнем советском шлифовальном станке, который сумеет наконец сделать то, что вам требуется.</w:t>
      </w:r>
    </w:p>
    <w:p>
      <w:r>
        <w:t xml:space="preserve">Зато теперь вы без труда найдёте аж целое Министерство Высокотехнологичной Промышленности, в котором заседает аж целый Высокотехнологичный Министр, второй по счёту, первого уже успели отправить в отставку за неэффективную работу. Под Высокотехнологичной Промышленностью, очевидно, народное правительство и национальный лидер Армении подразумевают информационные технологии, но это не есть промышленность в прямом смысле и сама по себе сфера информатики, при всей её прикладной важности и значимости  не меняет качественным образом традиционные производственные технологии, а лишь улучшает их. </w:t>
      </w:r>
    </w:p>
    <w:p>
      <w:r>
        <w:t>А основные технологии производства в мире не претерпели революционных изменений сравнимых с изобретением электрического двигателя, пришедшего на смену паровому, или воцарением двигателя внутреннего сгорания в транспортной сфере.</w:t>
      </w:r>
    </w:p>
    <w:p>
      <w:r>
        <w:t>Если верить повсеместным полулегендам и полуправде, укоренившимся в армянском обществе, о том, что почти всё что было изобретено и открыто в мире науки и техники сделано армянами – унитаз, радио, цветное телевидение, колесо, компьютер и т.д., то, думается, армянским бизнесменам ничего не стоило бы наладить  производство станков с числовым программным управлением у себя в государстве, не сборку из китайских комплектующих, а полноценный заводской технологический производственный и сборочно-наладочный процесс, тем более что советские наработки в производстве ЧПУ станков, автоматических производственных линий и промышленных роботов были доступны. Да и Министерство Высокотехнологичной Промышленности уже имеется, чего ещё не хватает?</w:t>
      </w:r>
    </w:p>
    <w:p>
      <w:r>
        <w:t xml:space="preserve">Вместо этого мы имеем удовольствие слушать выступление национального лидера Никола Пашиняна, который в прошлом году побывал с официальным визитом в Чешской Республике и </w:t>
      </w:r>
      <w:hyperlink r:id="rId22">
        <w:r>
          <w:rPr>
            <w:color w:val="0000FF"/>
            <w:u w:val="single"/>
          </w:rPr>
          <w:t>рассказывал местной армянской диаспоре великолепную историю</w:t>
        </w:r>
      </w:hyperlink>
      <w:r>
        <w:t xml:space="preserve"> успешного стартапа в Армении: некий предприниматель взялся делать сухофрукты, арендовал в селе помещение под это начинание, но в помещении оказалось ужасно много змей, поэтому он решил запустить туда ёжиков, чтобы они этих самых змей извели.</w:t>
      </w:r>
    </w:p>
    <w:p>
      <w:r>
        <w:t>Ёжики потрудились на славу и от ползучих гадов не осталось ни слуху ни духу, но зато сами ёжики стали усиленно размножаться, предприимчивый бизнесмен махнул рукой на возню с какими-то там сухофруктами и организовал Экоферму ёжиков. Провёл грамотную пиар компанию в социальных сетях и к нему на Экоферму стали по выходным приезжать семьи с детишками, чтобы посмотреть на ёжиков, поиграть с ними, возможно угоститься сухофруктами, компотом, вином и сыром. Так его бизнес начал расти и процветать, и теперь сей бизнесмен лидер Армении по ёжиководству.</w:t>
      </w:r>
    </w:p>
    <w:p>
      <w:r>
        <w:t>Всё это народный премьер Пашинян рассказывал публике с большим воодушевлением и энтузиазмом, упирая на то, что дух свободного предпринимательства, врождённый гений армянской нации и чуткое руководство народного правительства под началом революционного премьер-министра ведут Республику Армению к неминуемому успеху и безальтернативному светлому будущему.</w:t>
      </w:r>
    </w:p>
    <w:p>
      <w:r>
        <w:t>В принципе в разведении ёжиков и удовлетворении потребности людей в общении с природой, отдыхе на селе и потреблении продуктов общественного труда ёжиков и предпринимателя нет ничего плохого, и человек организовавший такое дело – молодец. В самом деле, социалистическое, и тем более коммунистическое, общество будет в том числе и обществом потребления, но потребления перешедшего на качественно новый уровень.</w:t>
      </w:r>
    </w:p>
    <w:p>
      <w:r>
        <w:t>Антимарксистским будет подход лишать людей условных iPhone или протёртых джинсов и множества других новых продуктов труда, которые появятся в социалистическом обществе; в таком обществе вещей будет потребляться даже ещё больше, чем при капитализме, но не вещи будут делать человека лучше, как это ему кажется при товарном фетишизме сегодня, а человек будет развиваться потребляя нужные ему вещи и тем самым открывать новые потребности.</w:t>
      </w:r>
    </w:p>
    <w:p>
      <w:r>
        <w:t>Однако вернёмся к ёжикам, в нашем случае размышлений о путях возможного развития армянского капитализма одних только ёжиков, увы, недостаточно. На ум приходит стих Маяковского, который, слегка изменив, можно приложить к чешскому выступлению Никола Пашиняна:</w:t>
      </w:r>
    </w:p>
    <w:p>
      <w:r>
        <w:t>Я знаю, ёжик будет!</w:t>
      </w:r>
    </w:p>
    <w:p>
      <w:r>
        <w:t>Я знаю, абрикосам цвесть,</w:t>
      </w:r>
    </w:p>
    <w:p>
      <w:r>
        <w:t>Пока такие бизнесмены</w:t>
      </w:r>
    </w:p>
    <w:p>
      <w:r>
        <w:t>В стране армянской есть!</w:t>
      </w:r>
    </w:p>
    <w:p>
      <w:r>
        <w:t>Объективные обстоятельства мирового разделения труда и логика капитала заставляли армянских бизнесменов с 1990-х годов, под патриотические националистические мантры о величии армянской нации, в процессе приватизации скорее скупать что можно по дешёвке и распродавать что можно за сколько дадут, вплоть до демонтированных в Ереване трамвайных путей и медных кабелей от трамвайных контактных сетей. Надо было идти по пути наименьшего сопротивления в деле максимально быстрого из доступных вариантов первоначального накопления капитала, а устраивать какие-то пятилетние планы развития экономики, подключать государство к развитию и поддержанию промышленности, финансировать науку… – всё это не сулило скорых прибылей и попахивало недавно сброшенным с плеч “Совком”.</w:t>
      </w:r>
    </w:p>
    <w:p>
      <w:r>
        <w:t>Поэтому сегодня вместо высококвалифицированных рабочих, требующих для воспроизводства рабочей силы качественного образования, культурного досуга и быта, достойного медицинского обслуживания, потому что капиталисту чисто из шкурных интересов не выгодно, чтобы дорогостоящий квалифицированный рабочий долго болел и тем более мало жил, мы имеем наёмных рабочих занятых в сфере услуг количеством 60% от общего числа трудящихся. В целом дезорганизованный класс пролетариев Армении полностью подчинены диктату национальной буржуазии и не имеют ныне каких-либо самостоятельных форм организации и мировоззрения хоть как-то отличного от того, что навязывает Система. Хотя это не является особенностью только Армении.</w:t>
      </w:r>
    </w:p>
    <w:p>
      <w:r>
        <w:t>Рабочий класс стран капиталистической имперской метрополии, подкармливаемый своими бизнесменами и всё ещё не полностью лишённый благ, предоставляемых медленно демонтируемым “социальным государством”, заинтересован в сохранении status quo и получении ещё больших благ в рамках Системы. На это и нацелены развитые у них профсоюзы, а за всем их забастовочным движением нет даже призрака социалистических преобразований.</w:t>
      </w:r>
    </w:p>
    <w:p>
      <w:r>
        <w:t>В странах зависимых от неоколониальных империалистов рабочие малообразованы, не организованы, но потенциально массово настроены на протест против своего нищего и угнетённого положения и поэтому превосходно воспринимают понятные им идеи националистов и религиозных деятелей, осознать свой классовый интерес и перейти на социалистические позиции для них непростая задача. Работа коммунистов в таких условиях затрудняется недостатком грамотных кадров и прочими факторами, которых здесь мы не будем касаться.</w:t>
      </w:r>
    </w:p>
    <w:p>
      <w:r>
        <w:t>Мы имеем армянскую буржуазию, часть которой живёт и гуляет с поистине феодальным размахом времён меликов (баронов) и рамиков (мужиков). На другом полюсе мы имеем эмоциональное возбуждение народных масс по любым второстепенным вопросам затрагивающим их националистические чувства и при этом полный паралич ума в осмыслении положения дел внутри государства, связанных с промышленностью, наукой, техникой, культурой, доступностью и распределением производимых в этих сферах благ каждому члену общества, в понимании глобальных проблем выходящих за рамки националистической узости и прямо влияющих на жизнь людей.</w:t>
      </w:r>
    </w:p>
    <w:p>
      <w:r>
        <w:t>Трудящиеся в Закавказье, увы, отброшены далеко на мрачную обочину истории и полностью на обозримое будущее стали объектом, а не субъектом развития и прогресса. А прогресс это всё то, что служит полноценному всестороннему развитию Человека.</w:t>
      </w:r>
    </w:p>
    <w:p>
      <w:r>
        <w:t>Так что вместо Завода фрезерных станков имени Тер-Петросяна у нас есть Ломбард имени Тер-Петросяна.</w:t>
      </w:r>
    </w:p>
    <w:p>
      <w:r>
        <w:t>Вместо Института Математических Машин имени Кочаряна у нас есть Торгово-Развлекательный Центр имени Кочаряна.</w:t>
      </w:r>
    </w:p>
    <w:p>
      <w:r>
        <w:t>Вместо ЕрФи имени Саргсяна у нас есть Казино имени Саргсяна.</w:t>
      </w:r>
    </w:p>
    <w:p>
      <w:r>
        <w:t>Вместо Завода автоматизированных станков и промышленных роботов имени Пашинян у нас есть Showroom имени Пашиняна.</w:t>
      </w:r>
    </w:p>
    <w:p>
      <w:r>
        <w:t>А вместо Прогресса, способствующего многогранному развитию личностных и профессиональных качеств людей, удовлетворению их базовых потребностей и развитию новых, более высоких потребностей, через потребление которых человек воспроизводит себя, есть средневековые и даже более архаичные первобытные формы сознания широко распространённые в обществе подчинённом диктату наживы, искажающие адекватное восприятие материального мира и лишающие возможности созидательного изменения жизни всех и каждого.</w:t>
      </w:r>
    </w:p>
    <w:p>
      <w:r>
        <w:t>Таков нынче результат объективных условий и субъективных усилий армянских капиталистов в мире, вступившем в очередную острую фазу передела сфер влияния и борьбы за ресурсы, рынки сбыта и прибыли между ненасытными и большими хищниками. Поможет ли армянским политикам национальный дух, подкреплённый мотивом личной выгоды у армянских бизнесменов, и олицетворённый в построенном ими государстве, не быть сожранными в начавшейся сваре и, кто знает, может быть, урвать свой кусочек?</w:t>
      </w:r>
    </w:p>
    <w:p>
      <w:r>
        <w:t xml:space="preserve">Автор: </w:t>
      </w:r>
      <w:r>
        <w:rPr>
          <w:b/>
        </w:rPr>
        <w:t>Рубен Мхитарян</w:t>
      </w:r>
    </w:p>
    <w:p>
      <w:hyperlink r:id="rId23">
        <w:r>
          <w:rPr>
            <w:color w:val="0000FF"/>
            <w:u w:val="single"/>
          </w:rPr>
          <w:t xml:space="preserve">Telegram </w:t>
        </w:r>
      </w:hyperlink>
      <w:hyperlink r:id="rId24">
        <w:r>
          <w:rPr>
            <w:color w:val="0000FF"/>
            <w:u w:val="single"/>
          </w:rPr>
          <w:t xml:space="preserve">Facebook </w:t>
        </w:r>
      </w:hyperlink>
      <w:hyperlink r:id="rId25">
        <w:r>
          <w:rPr>
            <w:color w:val="0000FF"/>
            <w:u w:val="single"/>
          </w:rPr>
          <w:t>ВКонтакте</w:t>
        </w:r>
      </w:hyperlink>
    </w:p>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natsionalistichieskii-mif-i-kapitalistichieskaia-riealnost-ili-p-oghakronowt-iwnn-ibr-yaght-anaki-zoroyt-2" TargetMode="External"/><Relationship Id="rId11" Type="http://schemas.openxmlformats.org/officeDocument/2006/relationships/hyperlink" Target="https://am.politsturm.com/garegin-nzhde-mif-i-realnost-chast-1" TargetMode="External"/><Relationship Id="rId12" Type="http://schemas.openxmlformats.org/officeDocument/2006/relationships/hyperlink" Target="http://www.hhk.am/hy/" TargetMode="External"/><Relationship Id="rId13" Type="http://schemas.openxmlformats.org/officeDocument/2006/relationships/image" Target="media/image2.png"/><Relationship Id="rId14" Type="http://schemas.openxmlformats.org/officeDocument/2006/relationships/hyperlink" Target="http://www.hhk.am/hy/program/" TargetMode="External"/><Relationship Id="rId15" Type="http://schemas.openxmlformats.org/officeDocument/2006/relationships/hyperlink" Target="https://am.politsturm.com/7863-2" TargetMode="External"/><Relationship Id="rId16" Type="http://schemas.openxmlformats.org/officeDocument/2006/relationships/hyperlink" Target="http://www.hhk.am/hy/analysis/item/2023/12/31/2123132154/" TargetMode="External"/><Relationship Id="rId17" Type="http://schemas.openxmlformats.org/officeDocument/2006/relationships/hyperlink" Target="https://news.am/rus/news/797345.html" TargetMode="External"/><Relationship Id="rId18" Type="http://schemas.openxmlformats.org/officeDocument/2006/relationships/hyperlink" Target="https://armelektromash.info/" TargetMode="External"/><Relationship Id="rId19" Type="http://schemas.openxmlformats.org/officeDocument/2006/relationships/hyperlink" Target="https://armelectromash.am/" TargetMode="External"/><Relationship Id="rId20" Type="http://schemas.openxmlformats.org/officeDocument/2006/relationships/hyperlink" Target="https://armelectromash.am/wp-content/uploads/2015/05/stanki1.pdf" TargetMode="External"/><Relationship Id="rId21" Type="http://schemas.openxmlformats.org/officeDocument/2006/relationships/hyperlink" Target="https://tech.news.am/rus/news/2578/institut-fizicheskikh-issledovaniiy-dostizheniya-i-viyzoviy.html" TargetMode="External"/><Relationship Id="rId22" Type="http://schemas.openxmlformats.org/officeDocument/2006/relationships/hyperlink" Target="https://www.youtube.com/watch?v=wSp_sb2NPro&amp;t=5239s" TargetMode="External"/><Relationship Id="rId23" Type="http://schemas.openxmlformats.org/officeDocument/2006/relationships/hyperlink" Target="https://t.me/socarmenia?ref=am.politsturm.com" TargetMode="External"/><Relationship Id="rId24" Type="http://schemas.openxmlformats.org/officeDocument/2006/relationships/hyperlink" Target="https://www.facebook.com/groups/903780589760013/" TargetMode="External"/><Relationship Id="rId25" Type="http://schemas.openxmlformats.org/officeDocument/2006/relationships/hyperlink" Target="https://vk.com/socarmenia?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