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Маркар Мелконян о капиталистическом обществе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>«Большинство социологов в западных университетах игнорируют классовые различия в обществах и предполагают, что существующее положение дел в основном гармонично и стабильно.</w:t>
      </w:r>
    </w:p>
    <w:p>
      <w:r/>
      <w:r>
        <w:t>Конечно, они готовы признать, что сегодня в капиталистических обществах то тут, то там вспыхивают проблемы и конфликты, но им не нравится рассматривать общества, в которых они живут, как единства противоположностей, возможно, потому, что это противоречит их представлениям о по существу гармоничном и неизменном характере существующих социальных отношений. Рассматривать общество как единство противоположностей — значит признать, что оно постоянно меняется, и понять, что силы оппозиции внутри капиталистических обществ могут однажды разрушить их единство: «Оболочка», как выразился Маркс, «взорвется», и революционные потрясения положат конец старому обществу».</w:t>
      </w:r>
    </w:p>
    <w:p>
      <w:r>
        <w:rPr>
          <w:b/>
        </w:rPr>
        <w:t>(M. Melkonyan. Marxism: A Post-Cold War Primer. 1996. Boulder: Westview Press. P. 41 — 42).</w:t>
      </w:r>
    </w:p>
    <w:p>
      <w:r>
        <w:rPr>
          <w:b/>
        </w:rPr>
        <w:t>Примечание:</w:t>
      </w:r>
      <w:r>
        <w:t xml:space="preserve"> </w:t>
      </w:r>
      <w:r>
        <w:rPr>
          <w:i/>
        </w:rPr>
        <w:t>Маркар Мелконян — писатель и философ марксистского толка. Преподаватель кафедры философии в Государственном Университете Калифорнии (Нортридж). Родной брат Национального героя Армении Монте Мелконяна.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markar-melkonyan-o-kapitalisticheskom-obshhestve" TargetMode="External"/><Relationship Id="rId11" Type="http://schemas.openxmlformats.org/officeDocument/2006/relationships/hyperlink" Target="https://t.me/socarmenia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