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2020-07-04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борьбе за звание народных любимцев, протекающей на наших глазах между Н. Пашиняном и Г. Царукяном, появилась новая группа поддержки одной из противоборствующих сторон. На сторону олигарха Всея Армении встала приснопамятная КПА, о героической деятельности которой мы когда-то </w:t>
      </w:r>
      <w:hyperlink r:id="rId11">
        <w:r>
          <w:rPr>
            <w:color w:val="0000FF"/>
            <w:u w:val="single"/>
          </w:rPr>
          <w:t>писали</w:t>
        </w:r>
      </w:hyperlink>
      <w:r>
        <w:t xml:space="preserve">. Инициативу армянских «тожекоммунистов» горячо </w:t>
      </w:r>
      <w:hyperlink r:id="rId12">
        <w:r>
          <w:rPr>
            <w:color w:val="0000FF"/>
            <w:u w:val="single"/>
          </w:rPr>
          <w:t xml:space="preserve">поддержал </w:t>
        </w:r>
      </w:hyperlink>
      <w:r>
        <w:t>некий Центральный Совет СКП-КПСС сплочённый под стягами лицензированной ручной партии думских заседальцев России КПРФ. Эта могучая организация партий давно канувшего в Лету Советского Союза, продолжающая косплеить бюрократов из позднего СССР, выпустила помпезное заявление.</w:t>
      </w:r>
    </w:p>
    <w:p>
      <w:r/>
      <w:r>
        <w:t xml:space="preserve">Проведя «тожемарксистскую» дегустацию армянской политической сивухи, господа-коммунисты выдали на гора своё возмущение по поводу неоправданных репрессий в отношении </w:t>
      </w:r>
      <w:r>
        <w:rPr>
          <w:i/>
        </w:rPr>
        <w:t>«любимца и избранника народа»</w:t>
      </w:r>
      <w:r>
        <w:t xml:space="preserve"> г-на Царукяна. Не скупясь на хвалебные эпитеты с нафталиновым душком в адрес «борца за интересы народа», все 18 партий «тожекоммунистов» из «братских республик» встают на защиту лидера партии «Процветающая Армения».</w:t>
      </w:r>
    </w:p>
    <w:p>
      <w:r>
        <w:t xml:space="preserve">За министром нескончаемых фейсбук-премьер Н. Пашиняном и его мелкобуржуазной партией, без устали делающей свой шаг в прекрасное будущее, господа из КПА видят когтистые лапы </w:t>
      </w:r>
      <w:r>
        <w:rPr>
          <w:i/>
        </w:rPr>
        <w:t>«западных советников»</w:t>
      </w:r>
      <w:r>
        <w:t>, всполохи цветных революций и чёрный дым горящих майданных покрышек. Преследование оппозиционного олигарха со стороны «прозападных» сил имеет целью, по их мнению, дестабилизацию интеграционных процессов в евразийском экономическом, политическом и таможенном союзе возглавляемом бессменным конституционно зацементированным и без пяти минут «срокообнулённым» президентом РФ В. Путиным.</w:t>
      </w:r>
    </w:p>
    <w:p>
      <w:r>
        <w:t>Устроитель своей личной процветающей Армении, наверняка даже и не слышавший о всемерной ему поддержке со стороны КПА, теперь точно может спать спокойно в своём дворце — отныне за его спиной горой стоят восемнадцать богатырей-коммунистов из братских республик. Все красавцы удалые, великаны молодые, все равны, как на подбор, с ними…, нет, не Черномор, но дядюшка Зюганов. Этот факт должен бы повергнуть в смятение г-на Пашиняна и Ко, но те, увы, тоже слыхом не слыхивали о грозных заявлениях неких Центральных Советов СКП-КПСС и продолжают как могут гнуть свою линию. Недавно, наконец, они смогли внести нужные поправки в священные скрижали любого национального государства, оказывающиеся на поверку весьма необязательным и эластичным документом с формальной трактовкой, в котором всякий мало-мальски уважающий себя правитель делает выгодные поправки и дополнения. Сакральная для всякого буржуа конституция становится похожей на стену древнего замка, на которой турист норовит оставить надпись в стиле «здесь был Вася».</w:t>
      </w:r>
    </w:p>
    <w:p>
      <w:r>
        <w:t>Голос КПА увы или, лучше сказать, к счастью слаб и не оказывает существенного влияния на умы граждан. Однако есть в этом политическом балаганчике некто М. Минасян, бывший посол РА в Ватикане и действующий зять свергнутого диктатора С. Саргсяна. Почему-то диктатор не бежал после “бархатной революции” и даже не угодил сразу же в темницу, а продолжает по-прежнему жить в стране и пользоваться прописанными в конституции привилегиями бывшего президента… Но не в этом суть, г-н Минасян из посла превратился в ярого разоблачителя нынешней власти и лично г-на Пашиняна, хотя в отличие от своего тестя скрывается за пределами республики. Это отнюдь не мешает ему выкладывать в Фейсбук видеоролики, в которых он сидя на кухне печёт горячие разоблачения коррупционных схем с участием г-на Пашиняна и его семьи. Такие пироги, конечно же, не остаются без внимания со стороны власти, и лично г-н Пашинян, сам будучи признанным фейсбук-деятелем и профессиональным разоблачителем лжи, выступает в парламенте с жарким разоблачением разоблачений г-на Минасяна, выглядящего после этого разгрома жалким студентом кулинарного техникума со своими горячими разоблачениями.</w:t>
      </w:r>
    </w:p>
    <w:p>
      <w:r>
        <w:t>Наверняка судьбе ещё одного патриота и достойного сына капиталистической Армении следует порадоваться господам из КПА. Речь о страдальце от, как он сам говорит, “классического большевистского режима” (</w:t>
      </w:r>
      <w:r>
        <w:rPr>
          <w:b/>
        </w:rPr>
        <w:t>sic!)</w:t>
      </w:r>
      <w:r>
        <w:t xml:space="preserve"> </w:t>
      </w:r>
      <w:r>
        <w:t xml:space="preserve"> Р. Кочаряне. Почти год проваландавшись по КПЗ сиделец был не так давно выкуплен братьями по классу за 4,1 млн долларов США. Капиталисты из РФ проявили воистину классовую солидарность к члену совета директоров АФК “Система” и не поскупились внести умопомрачительный для армянской практики судопроизводства залог за свободу экс-президента. В числе благодетелей меценат С</w:t>
      </w:r>
      <w:r>
        <w:t>амвел Карапетян (группа компаний «Ташир»), российский бизнесмен Сергей Амбарцумян (группа компаний «Монарх»), Акционерная Финансовая Корпорация «Система», а также бизнесмен Геннадий Степанян.</w:t>
      </w:r>
    </w:p>
    <w:p>
      <w:r>
        <w:t>Ну а в целом можно сказать, что буржуазный политический театр Армении продолжает жить своей яркой жизнью с обязательной чередой интриг, заговоров и скандалов. Бывшие чиновники-коррупционеры, действующие олигархи, экс-главы РА, на поверку оказывающейся де-юре преступным государственным образованием насквозь изъеденным коррупцией (если исходить из громких судебных дел находящихся в производстве последние два года), все они “вдруг” стали оппозицией, обличающей и критикующей любые ошибки вставших у власти мелкобуржуазных мыслителей-идеалистов.</w:t>
      </w:r>
    </w:p>
    <w:p>
      <w:r>
        <w:t xml:space="preserve">Например бывший диктатор С. Саргсян критикует диктатора И. Алиева за то, что тот осмеливается критиковать Армению за недостаток демократии, за тридцать лет коррупции и грабежа и наконец объявляет весь период независимости РА — периодом позора… Причиной подобных уроков демократии от осмелевшего диктатора И. Алиева бывший диктатор С. Саргсян считает поведение, цитата: </w:t>
      </w:r>
      <w:r>
        <w:rPr>
          <w:i/>
        </w:rPr>
        <w:t xml:space="preserve">“наших бездарных и антинациональных горе-правителей внутри”. </w:t>
      </w:r>
      <w:r>
        <w:t xml:space="preserve">Испытывая такую личную неприязнь к г-ну “народному премьер-министру” Пашиняну, что аж кушать не может, тем не менее бывший диктатор Саргсян не теряет надежды, </w:t>
      </w:r>
      <w:r>
        <w:rPr>
          <w:i/>
        </w:rPr>
        <w:t xml:space="preserve">“…что в недалёком будущем, когда в Армении к власти вернутся национальные и способные силы …” </w:t>
      </w:r>
      <w:r>
        <w:t>произойдёт нечто прекрасное. В свой черёд грандмастер фейсбук-постов и фейсбук-стримов премьер-министр Н. Пашинян критикует всех и вся и называет государственное развитие буржуазной капиталистической Армении до его прихода к власти полностью провалившимся государственным строительством… Эффективный собственник Царукян критикует нынешнюю мелкобуржуазную власть и обещает любому гражданину личную процветающую Армению, но только под его, Царукяна, руководством…</w:t>
      </w:r>
    </w:p>
    <w:p>
      <w:r>
        <w:t xml:space="preserve">Так что, пока коронавирус в Армении тихой сапой подбирается к порогу каждого гражданина, от грустных мыслей о ближайшем будущем, от вопросов о доступности каждому члену общества социальных благ: бесплатной и качественной медицины, достойном человеческой личности труде, образовании и прочих делах насущных, — от всего этого гражданину предлагается отвлечься понаблюдав за политическим театром буржуазного парламентаризма и “демократии” с армянской спецификой в трактовке господ Пашиняна, Саргсяна, Марукяна или Царукяна, или кого-нибудь ещё из сонма политиков, олигархов, мелких лавочников, шоуменов и прочая и прочая. Ведь в этом и есть суть демократии при капитализме и рыночных отношениях: выбрать раз в несколько лет приглянувшийся тебе </w:t>
      </w:r>
      <w:r>
        <w:rPr>
          <w:b/>
        </w:rPr>
        <w:t>товар</w:t>
      </w:r>
      <w:r>
        <w:t xml:space="preserve"> купившись на рекламу и бессильно наблюдать как эти говорящие товары представляют твои, шире — твоего класса, интересы на подмостках парламента. Псевдокоммунисты из КПА, либо КПРФ, либо… (нужное вставить), пускаясь в пляс под музыку и под сценарий буржуазного общества ничем не отличаются от прочих товаров, продающих себя потребителю в буфете политического театра.</w:t>
      </w:r>
    </w:p>
    <w:p>
      <w:r>
        <w:t xml:space="preserve">Под занавес нашего блиц-анонса армянского политспектакля выпустим на сцену благородную патрицианку из не для всех “Процветающей Армении”. Некто г-жа депутатша Наира Зограбян в пресловутой социальной сети Фейсбук отреагировала на пламенное выступление от 25 июня в парламенте премьер-министра РА Никола Пашиняна. Решив блеснуть своей эрудицией и знатным происхождением, г-жа Зограбян </w:t>
      </w:r>
      <w:hyperlink r:id="rId13">
        <w:r>
          <w:rPr>
            <w:color w:val="0000FF"/>
            <w:u w:val="single"/>
          </w:rPr>
          <w:t xml:space="preserve">сравнила </w:t>
        </w:r>
      </w:hyperlink>
      <w:r>
        <w:t>Пашиняна с римским императором Нероном, который считал себя гениальным актёром и терроризировал лучшую часть римского общества — аристократов, интеллигентов в угоду плебсу. Попутно патрицианка Зограбян обозвала всех, кто боготворит Нерона-Пашиняна плебеями и предрекла армянам-плебеям скорый “Адъ и Израиль”, в котором они сами же будут виноваты…</w:t>
      </w:r>
    </w:p>
    <w:p>
      <w:r>
        <w:t>Вся эта борьба за власть подаваемая под соусом прав и свобод личности, истинной “народной демократии” и величия национального государства, имеет под собой в конечном счёте острый вопрос о владении средствами производства, перераспределении, концентрации и итоговом распределении произведённых обществом благ и услуг в рамках ограниченных ресурсов на территории Армении, а также дальнейшей возможности беспрепятственного накопления капитала в руках тех или иных конкурирующих групп капиталистов и государственной чиновничьей бюрократии.</w:t>
      </w:r>
    </w:p>
    <w:p>
      <w:r>
        <w:t>Под красивыми разговорами всех этих лягушек стремящихся стать царями (</w:t>
      </w:r>
      <w:r>
        <w:t>qui fuit rana, nunc est rex), как показывает история развития буржуазных государств, скрывается безудержное стремление капитала к росту и экспансии, чтобы добиваться единственно важной для него цели — производить всё больше и больше и больше прибавочной стоимости.</w:t>
      </w:r>
    </w:p>
    <w:p>
      <w:r>
        <w:t xml:space="preserve">Автор: </w:t>
      </w:r>
      <w:r>
        <w:rPr>
          <w:b/>
        </w:rPr>
        <w:t>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428-2" TargetMode="External"/><Relationship Id="rId11" Type="http://schemas.openxmlformats.org/officeDocument/2006/relationships/hyperlink" Target="https://am.politsturm.com/est-takaya-partiya-razbor-programmy-kompartii-armenii/" TargetMode="External"/><Relationship Id="rId12" Type="http://schemas.openxmlformats.org/officeDocument/2006/relationships/hyperlink" Target="https://msk.kprf.ru/2020/06/21/141025/" TargetMode="External"/><Relationship Id="rId13" Type="http://schemas.openxmlformats.org/officeDocument/2006/relationships/hyperlink" Target="https://news.am/rus/news/587652.html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